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r w:rsidR="00047DD9">
        <w:fldChar w:fldCharType="begin"/>
      </w:r>
      <w:r w:rsidR="00FF77CD">
        <w:instrText>HYPERLINK "mailto:vetstanicasa@bih.net.ba"</w:instrText>
      </w:r>
      <w:r w:rsidR="00047DD9">
        <w:fldChar w:fldCharType="separate"/>
      </w:r>
      <w:r w:rsidRPr="00AB163D">
        <w:rPr>
          <w:rStyle w:val="Hyperlink"/>
          <w:b/>
        </w:rPr>
        <w:t>vetstanicasa@bih.net.ba</w:t>
      </w:r>
      <w:r w:rsidR="00047DD9">
        <w:fldChar w:fldCharType="end"/>
      </w:r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proofErr w:type="spellStart"/>
      <w:r w:rsidRPr="000B6C26">
        <w:rPr>
          <w:rFonts w:ascii="Times New Roman" w:hAnsi="Times New Roman" w:cs="Times New Roman"/>
        </w:rPr>
        <w:t>Broj</w:t>
      </w:r>
      <w:proofErr w:type="spellEnd"/>
      <w:r w:rsidRPr="000B6C26">
        <w:rPr>
          <w:rFonts w:ascii="Times New Roman" w:hAnsi="Times New Roman" w:cs="Times New Roman"/>
        </w:rPr>
        <w:t xml:space="preserve">: </w:t>
      </w:r>
      <w:r w:rsidR="005D2B57">
        <w:rPr>
          <w:rFonts w:ascii="Times New Roman" w:hAnsi="Times New Roman" w:cs="Times New Roman"/>
        </w:rPr>
        <w:t>232</w:t>
      </w:r>
      <w:r w:rsidR="006C12F5">
        <w:rPr>
          <w:rFonts w:ascii="Times New Roman" w:hAnsi="Times New Roman" w:cs="Times New Roman"/>
        </w:rPr>
        <w:t xml:space="preserve"> </w:t>
      </w:r>
      <w:r w:rsidR="00425F07">
        <w:rPr>
          <w:rFonts w:ascii="Times New Roman" w:hAnsi="Times New Roman" w:cs="Times New Roman"/>
        </w:rPr>
        <w:t>/24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proofErr w:type="gramStart"/>
      <w:r w:rsidRPr="000B6C26">
        <w:rPr>
          <w:rFonts w:ascii="Times New Roman" w:hAnsi="Times New Roman" w:cs="Times New Roman"/>
        </w:rPr>
        <w:t xml:space="preserve">Sarajevo, </w:t>
      </w:r>
      <w:r w:rsidR="00CB4BD0">
        <w:rPr>
          <w:rFonts w:ascii="Times New Roman" w:hAnsi="Times New Roman" w:cs="Times New Roman"/>
        </w:rPr>
        <w:t>28</w:t>
      </w:r>
      <w:r w:rsidR="000D78FD">
        <w:rPr>
          <w:rFonts w:ascii="Times New Roman" w:hAnsi="Times New Roman" w:cs="Times New Roman"/>
        </w:rPr>
        <w:t>.02.</w:t>
      </w:r>
      <w:r w:rsidR="00425F07">
        <w:rPr>
          <w:rFonts w:ascii="Times New Roman" w:hAnsi="Times New Roman" w:cs="Times New Roman"/>
        </w:rPr>
        <w:t>2024</w:t>
      </w:r>
      <w:r w:rsidR="00EA126E">
        <w:rPr>
          <w:rFonts w:ascii="Times New Roman" w:hAnsi="Times New Roman" w:cs="Times New Roman"/>
        </w:rPr>
        <w:t>.</w:t>
      </w:r>
      <w:proofErr w:type="gramEnd"/>
      <w:r w:rsidR="00EA126E">
        <w:rPr>
          <w:rFonts w:ascii="Times New Roman" w:hAnsi="Times New Roman" w:cs="Times New Roman"/>
        </w:rPr>
        <w:t xml:space="preserve"> </w:t>
      </w:r>
      <w:proofErr w:type="spellStart"/>
      <w:r w:rsidR="00EA126E">
        <w:rPr>
          <w:rFonts w:ascii="Times New Roman" w:hAnsi="Times New Roman" w:cs="Times New Roman"/>
        </w:rPr>
        <w:t>godine</w:t>
      </w:r>
      <w:proofErr w:type="spellEnd"/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</w:p>
    <w:p w:rsidR="000B6C26" w:rsidRPr="00807708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osnovu odredaba Zakona o radu FBiH  („Službene novine Federacije BiH“ broj: 26/16 i 89/18), Uredbe o postupku prijema u radni odnos u javnom sektoru na teritoriji Kantona Sarajevo („Službene novine Kantona Sarajevo“ br. 19/21</w:t>
      </w:r>
      <w:r>
        <w:rPr>
          <w:rFonts w:ascii="Times New Roman" w:hAnsi="Times New Roman"/>
          <w:sz w:val="24"/>
          <w:szCs w:val="24"/>
        </w:rPr>
        <w:t xml:space="preserve"> i 10/22</w:t>
      </w:r>
      <w:r w:rsidRPr="000B6C26">
        <w:rPr>
          <w:rFonts w:ascii="Times New Roman" w:hAnsi="Times New Roman"/>
          <w:sz w:val="24"/>
          <w:szCs w:val="24"/>
        </w:rPr>
        <w:t>), Pravilnika o radu KJP „Veterinars</w:t>
      </w:r>
      <w:r w:rsidR="00425F07">
        <w:rPr>
          <w:rFonts w:ascii="Times New Roman" w:hAnsi="Times New Roman"/>
          <w:sz w:val="24"/>
          <w:szCs w:val="24"/>
        </w:rPr>
        <w:t xml:space="preserve">ka stanica“ d.o.o. Sarajevo te </w:t>
      </w:r>
      <w:r w:rsidR="00425F07" w:rsidRPr="00425F07">
        <w:rPr>
          <w:rFonts w:ascii="Times New Roman" w:hAnsi="Times New Roman"/>
          <w:sz w:val="24"/>
          <w:szCs w:val="24"/>
        </w:rPr>
        <w:t xml:space="preserve"> </w:t>
      </w:r>
      <w:r w:rsidR="00425F07">
        <w:rPr>
          <w:rFonts w:ascii="Times New Roman" w:hAnsi="Times New Roman"/>
          <w:sz w:val="24"/>
          <w:szCs w:val="24"/>
        </w:rPr>
        <w:t>saglasnosti V</w:t>
      </w:r>
      <w:r w:rsidR="00425F07" w:rsidRPr="00D132A0">
        <w:rPr>
          <w:rFonts w:ascii="Times New Roman" w:hAnsi="Times New Roman"/>
          <w:sz w:val="24"/>
          <w:szCs w:val="24"/>
        </w:rPr>
        <w:t xml:space="preserve">lade KS broj: </w:t>
      </w:r>
      <w:r w:rsidR="00425F07" w:rsidRPr="00263CF0">
        <w:rPr>
          <w:rFonts w:ascii="Times New Roman" w:hAnsi="Times New Roman"/>
          <w:sz w:val="24"/>
          <w:szCs w:val="24"/>
        </w:rPr>
        <w:t>02-04-</w:t>
      </w:r>
      <w:r w:rsidR="000D78FD">
        <w:rPr>
          <w:rFonts w:ascii="Times New Roman" w:hAnsi="Times New Roman"/>
          <w:sz w:val="24"/>
          <w:szCs w:val="24"/>
        </w:rPr>
        <w:t>2015/24 od 25.01.2024</w:t>
      </w:r>
      <w:r w:rsidR="00425F07" w:rsidRPr="00263CF0">
        <w:rPr>
          <w:rFonts w:ascii="Times New Roman" w:hAnsi="Times New Roman"/>
          <w:sz w:val="24"/>
          <w:szCs w:val="24"/>
        </w:rPr>
        <w:t>. godine</w:t>
      </w:r>
      <w:r w:rsidR="00425F07">
        <w:rPr>
          <w:rFonts w:ascii="Times New Roman" w:hAnsi="Times New Roman"/>
          <w:sz w:val="24"/>
          <w:szCs w:val="24"/>
        </w:rPr>
        <w:t xml:space="preserve"> </w:t>
      </w:r>
      <w:r w:rsidRPr="00825C2C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sz w:val="24"/>
          <w:szCs w:val="24"/>
        </w:rPr>
        <w:t>i Odluke Direktora o raspisivanju Javnog oglasa za prijem radnika u radni odnos broj:</w:t>
      </w:r>
      <w:r w:rsidR="00FF7B59">
        <w:rPr>
          <w:rFonts w:ascii="Times New Roman" w:hAnsi="Times New Roman"/>
          <w:sz w:val="24"/>
          <w:szCs w:val="24"/>
        </w:rPr>
        <w:t xml:space="preserve"> </w:t>
      </w:r>
      <w:r w:rsidR="00807708" w:rsidRPr="00807708">
        <w:rPr>
          <w:rFonts w:ascii="Times New Roman" w:hAnsi="Times New Roman"/>
          <w:sz w:val="24"/>
          <w:szCs w:val="24"/>
        </w:rPr>
        <w:t>180-1</w:t>
      </w:r>
      <w:r w:rsidR="00425F07" w:rsidRPr="00807708">
        <w:rPr>
          <w:rFonts w:ascii="Times New Roman" w:hAnsi="Times New Roman"/>
          <w:sz w:val="24"/>
          <w:szCs w:val="24"/>
        </w:rPr>
        <w:t xml:space="preserve">          </w:t>
      </w:r>
      <w:r w:rsidR="00EA126E" w:rsidRPr="00807708">
        <w:rPr>
          <w:rFonts w:ascii="Times New Roman" w:hAnsi="Times New Roman"/>
          <w:sz w:val="24"/>
          <w:szCs w:val="24"/>
        </w:rPr>
        <w:t>/2</w:t>
      </w:r>
      <w:r w:rsidR="00425F07" w:rsidRPr="00807708">
        <w:rPr>
          <w:rFonts w:ascii="Times New Roman" w:hAnsi="Times New Roman"/>
          <w:sz w:val="24"/>
          <w:szCs w:val="24"/>
        </w:rPr>
        <w:t>4</w:t>
      </w:r>
      <w:r w:rsidRPr="00807708">
        <w:rPr>
          <w:rFonts w:ascii="Times New Roman" w:hAnsi="Times New Roman"/>
          <w:sz w:val="24"/>
          <w:szCs w:val="24"/>
        </w:rPr>
        <w:t xml:space="preserve"> od </w:t>
      </w:r>
      <w:r w:rsidR="000D78FD" w:rsidRPr="00807708">
        <w:rPr>
          <w:rFonts w:ascii="Times New Roman" w:hAnsi="Times New Roman"/>
          <w:sz w:val="24"/>
          <w:szCs w:val="24"/>
        </w:rPr>
        <w:t>16.02.</w:t>
      </w:r>
      <w:r w:rsidR="00425F07" w:rsidRPr="00807708">
        <w:rPr>
          <w:rFonts w:ascii="Times New Roman" w:hAnsi="Times New Roman"/>
          <w:sz w:val="24"/>
          <w:szCs w:val="24"/>
        </w:rPr>
        <w:t xml:space="preserve"> </w:t>
      </w:r>
      <w:r w:rsidR="00EA126E" w:rsidRPr="00807708">
        <w:rPr>
          <w:rFonts w:ascii="Times New Roman" w:hAnsi="Times New Roman"/>
          <w:sz w:val="24"/>
          <w:szCs w:val="24"/>
        </w:rPr>
        <w:t>202</w:t>
      </w:r>
      <w:r w:rsidR="00425F07" w:rsidRPr="00807708">
        <w:rPr>
          <w:rFonts w:ascii="Times New Roman" w:hAnsi="Times New Roman"/>
          <w:sz w:val="24"/>
          <w:szCs w:val="24"/>
        </w:rPr>
        <w:t>4</w:t>
      </w:r>
      <w:r w:rsidR="00EA126E" w:rsidRPr="00807708">
        <w:rPr>
          <w:rFonts w:ascii="Times New Roman" w:hAnsi="Times New Roman"/>
          <w:sz w:val="24"/>
          <w:szCs w:val="24"/>
        </w:rPr>
        <w:t>.</w:t>
      </w:r>
      <w:r w:rsidRPr="00807708">
        <w:rPr>
          <w:rFonts w:ascii="Times New Roman" w:hAnsi="Times New Roman"/>
          <w:sz w:val="24"/>
          <w:szCs w:val="24"/>
        </w:rPr>
        <w:t xml:space="preserve"> godine, KJP „Veterinarska stanica“ d.o.o. Sarajevo, raspisuje: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JAVNI OGLAS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za prijem u radni odnos u 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 - Predmet javnog konkursa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Objavljuje se javni oglas za prijem u radni odnos za sljedeća radna mjesta:</w:t>
      </w:r>
    </w:p>
    <w:p w:rsidR="00854821" w:rsidRPr="00200A33" w:rsidRDefault="009B7841" w:rsidP="0085482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200A33">
        <w:rPr>
          <w:rFonts w:ascii="Times New Roman" w:hAnsi="Times New Roman"/>
          <w:sz w:val="24"/>
          <w:szCs w:val="24"/>
          <w:lang w:val="hr-HR"/>
        </w:rPr>
        <w:t xml:space="preserve">      1</w:t>
      </w:r>
      <w:r w:rsidR="00854821" w:rsidRPr="00200A33">
        <w:rPr>
          <w:rFonts w:ascii="Times New Roman" w:hAnsi="Times New Roman"/>
          <w:sz w:val="24"/>
          <w:szCs w:val="24"/>
          <w:lang w:val="hr-HR"/>
        </w:rPr>
        <w:t>.</w:t>
      </w:r>
      <w:r w:rsidR="00854821" w:rsidRPr="00200A33">
        <w:rPr>
          <w:rFonts w:ascii="Times New Roman" w:hAnsi="Times New Roman"/>
          <w:sz w:val="24"/>
          <w:szCs w:val="24"/>
          <w:lang w:val="hr-HR"/>
        </w:rPr>
        <w:tab/>
        <w:t>Šef računovodstva – 1 (jedan) izvršilac na neodređeno vrijeme</w:t>
      </w:r>
    </w:p>
    <w:p w:rsidR="00854821" w:rsidRPr="00200A33" w:rsidRDefault="009B7841" w:rsidP="00854821">
      <w:pPr>
        <w:pStyle w:val="NoSpacing"/>
        <w:rPr>
          <w:rFonts w:ascii="Times New Roman" w:hAnsi="Times New Roman"/>
          <w:sz w:val="24"/>
          <w:szCs w:val="24"/>
        </w:rPr>
      </w:pPr>
      <w:r w:rsidRPr="00200A33">
        <w:rPr>
          <w:rFonts w:ascii="Times New Roman" w:hAnsi="Times New Roman"/>
          <w:sz w:val="24"/>
          <w:szCs w:val="24"/>
          <w:lang w:val="hr-HR"/>
        </w:rPr>
        <w:t xml:space="preserve">      2</w:t>
      </w:r>
      <w:r w:rsidR="00854821" w:rsidRPr="00200A33">
        <w:rPr>
          <w:rFonts w:ascii="Times New Roman" w:hAnsi="Times New Roman"/>
          <w:sz w:val="24"/>
          <w:szCs w:val="24"/>
          <w:lang w:val="hr-HR"/>
        </w:rPr>
        <w:t xml:space="preserve">.   </w:t>
      </w:r>
      <w:proofErr w:type="spellStart"/>
      <w:r w:rsidR="00854821" w:rsidRPr="00200A33">
        <w:rPr>
          <w:rFonts w:ascii="Times New Roman" w:hAnsi="Times New Roman"/>
          <w:sz w:val="24"/>
          <w:szCs w:val="24"/>
        </w:rPr>
        <w:t>Stručni</w:t>
      </w:r>
      <w:proofErr w:type="spellEnd"/>
      <w:r w:rsidR="00854821" w:rsidRPr="00200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21" w:rsidRPr="00200A33">
        <w:rPr>
          <w:rFonts w:ascii="Times New Roman" w:hAnsi="Times New Roman"/>
          <w:sz w:val="24"/>
          <w:szCs w:val="24"/>
        </w:rPr>
        <w:t>saradnik</w:t>
      </w:r>
      <w:proofErr w:type="spellEnd"/>
      <w:r w:rsidR="00854821" w:rsidRPr="00200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21" w:rsidRPr="00200A33">
        <w:rPr>
          <w:rFonts w:ascii="Times New Roman" w:hAnsi="Times New Roman"/>
          <w:sz w:val="24"/>
          <w:szCs w:val="24"/>
        </w:rPr>
        <w:t>za</w:t>
      </w:r>
      <w:proofErr w:type="spellEnd"/>
      <w:r w:rsidR="00854821" w:rsidRPr="00200A33">
        <w:rPr>
          <w:rFonts w:ascii="Times New Roman" w:hAnsi="Times New Roman"/>
          <w:sz w:val="24"/>
          <w:szCs w:val="24"/>
        </w:rPr>
        <w:t xml:space="preserve"> plan i </w:t>
      </w:r>
      <w:proofErr w:type="spellStart"/>
      <w:r w:rsidR="00854821" w:rsidRPr="00200A33">
        <w:rPr>
          <w:rFonts w:ascii="Times New Roman" w:hAnsi="Times New Roman"/>
          <w:sz w:val="24"/>
          <w:szCs w:val="24"/>
        </w:rPr>
        <w:t>analizu</w:t>
      </w:r>
      <w:proofErr w:type="spellEnd"/>
      <w:r w:rsidR="00854821" w:rsidRPr="00200A33">
        <w:rPr>
          <w:rFonts w:ascii="Times New Roman" w:hAnsi="Times New Roman"/>
          <w:sz w:val="24"/>
          <w:szCs w:val="24"/>
        </w:rPr>
        <w:t xml:space="preserve"> - </w:t>
      </w:r>
      <w:r w:rsidR="00854821" w:rsidRPr="00200A33">
        <w:rPr>
          <w:rFonts w:ascii="Times New Roman" w:hAnsi="Times New Roman"/>
          <w:sz w:val="24"/>
          <w:szCs w:val="24"/>
          <w:lang w:val="hr-HR"/>
        </w:rPr>
        <w:t xml:space="preserve">1 (jedan) izvršilac </w:t>
      </w:r>
      <w:proofErr w:type="gramStart"/>
      <w:r w:rsidR="00854821" w:rsidRPr="00200A33">
        <w:rPr>
          <w:rFonts w:ascii="Times New Roman" w:hAnsi="Times New Roman"/>
          <w:sz w:val="24"/>
          <w:szCs w:val="24"/>
          <w:lang w:val="hr-HR"/>
        </w:rPr>
        <w:t>na</w:t>
      </w:r>
      <w:proofErr w:type="gramEnd"/>
      <w:r w:rsidR="00854821" w:rsidRPr="00200A33">
        <w:rPr>
          <w:rFonts w:ascii="Times New Roman" w:hAnsi="Times New Roman"/>
          <w:sz w:val="24"/>
          <w:szCs w:val="24"/>
          <w:lang w:val="hr-HR"/>
        </w:rPr>
        <w:t xml:space="preserve"> neodređeno vrijeme</w:t>
      </w:r>
    </w:p>
    <w:p w:rsidR="001D3BAE" w:rsidRDefault="001D3BAE" w:rsidP="001D3BAE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1D3BAE" w:rsidRPr="001D3BAE" w:rsidRDefault="001D3BAE" w:rsidP="001D3BAE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01352C">
        <w:rPr>
          <w:color w:val="FF0000"/>
        </w:rPr>
        <w:t xml:space="preserve">        </w:t>
      </w:r>
    </w:p>
    <w:p w:rsidR="00810124" w:rsidRPr="00832684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684">
        <w:rPr>
          <w:rFonts w:ascii="Times New Roman" w:hAnsi="Times New Roman"/>
          <w:b/>
          <w:sz w:val="24"/>
          <w:szCs w:val="24"/>
        </w:rPr>
        <w:t>II Kandidat</w:t>
      </w:r>
      <w:r w:rsidR="001E35F8">
        <w:rPr>
          <w:rFonts w:ascii="Times New Roman" w:hAnsi="Times New Roman"/>
          <w:b/>
          <w:sz w:val="24"/>
          <w:szCs w:val="24"/>
        </w:rPr>
        <w:t>i</w:t>
      </w:r>
      <w:r w:rsidRPr="00832684">
        <w:rPr>
          <w:rFonts w:ascii="Times New Roman" w:hAnsi="Times New Roman"/>
          <w:b/>
          <w:sz w:val="24"/>
          <w:szCs w:val="24"/>
        </w:rPr>
        <w:t xml:space="preserve"> treba</w:t>
      </w:r>
      <w:r w:rsidR="001E35F8">
        <w:rPr>
          <w:rFonts w:ascii="Times New Roman" w:hAnsi="Times New Roman"/>
          <w:b/>
          <w:sz w:val="24"/>
          <w:szCs w:val="24"/>
        </w:rPr>
        <w:t>ju</w:t>
      </w:r>
      <w:r w:rsidRPr="00832684">
        <w:rPr>
          <w:rFonts w:ascii="Times New Roman" w:hAnsi="Times New Roman"/>
          <w:b/>
          <w:sz w:val="24"/>
          <w:szCs w:val="24"/>
        </w:rPr>
        <w:t xml:space="preserve"> da ispunjava</w:t>
      </w:r>
      <w:r w:rsidR="001E35F8">
        <w:rPr>
          <w:rFonts w:ascii="Times New Roman" w:hAnsi="Times New Roman"/>
          <w:b/>
          <w:sz w:val="24"/>
          <w:szCs w:val="24"/>
        </w:rPr>
        <w:t>ju</w:t>
      </w:r>
      <w:r w:rsidRPr="00832684">
        <w:rPr>
          <w:rFonts w:ascii="Times New Roman" w:hAnsi="Times New Roman"/>
          <w:b/>
          <w:sz w:val="24"/>
          <w:szCs w:val="24"/>
        </w:rPr>
        <w:t xml:space="preserve"> sljedeće uslove:</w:t>
      </w:r>
    </w:p>
    <w:p w:rsidR="00832684" w:rsidRDefault="0083268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684" w:rsidRPr="00213035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035">
        <w:rPr>
          <w:rFonts w:ascii="Times New Roman" w:hAnsi="Times New Roman"/>
          <w:b/>
          <w:sz w:val="24"/>
          <w:szCs w:val="24"/>
        </w:rPr>
        <w:t>Opšti uslovi:</w:t>
      </w:r>
    </w:p>
    <w:p w:rsidR="00810124" w:rsidRPr="00810124" w:rsidRDefault="0083268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stariji od 18 godina</w:t>
      </w:r>
      <w:r w:rsidR="00937799">
        <w:rPr>
          <w:rFonts w:ascii="Times New Roman" w:hAnsi="Times New Roman"/>
          <w:sz w:val="24"/>
          <w:szCs w:val="24"/>
        </w:rPr>
        <w:t xml:space="preserve"> i da nije stariji od 65 godina;</w:t>
      </w:r>
    </w:p>
    <w:p w:rsidR="00810124" w:rsidRPr="00810124" w:rsidRDefault="0081012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državljanin Bosne i Hercegovine;</w:t>
      </w:r>
    </w:p>
    <w:p w:rsidR="00810124" w:rsidRPr="00962D6F" w:rsidRDefault="00810124" w:rsidP="000B6C2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ima opću zdravstvenu sposobnost</w:t>
      </w:r>
      <w:r w:rsidR="00832684">
        <w:rPr>
          <w:rFonts w:ascii="Times New Roman" w:hAnsi="Times New Roman"/>
          <w:sz w:val="24"/>
          <w:szCs w:val="24"/>
        </w:rPr>
        <w:t xml:space="preserve"> za obavljanje poslova</w:t>
      </w:r>
    </w:p>
    <w:p w:rsidR="00962D6F" w:rsidRPr="00962D6F" w:rsidRDefault="00962D6F" w:rsidP="00962D6F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Da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protiv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kandidata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nije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pokrenut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krivični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postupak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za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krivično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djelo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za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koje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je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predviđena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kazna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zatvora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tri i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više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godina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ili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da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mu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nije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izrečena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zatvorska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kazna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za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krivično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djelo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učinjeno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s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umišljajem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u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skladu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s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krivičnim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zakonima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u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Bosni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 i </w:t>
      </w:r>
      <w:proofErr w:type="spellStart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Hercegovini</w:t>
      </w:r>
      <w:proofErr w:type="spellEnd"/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.</w:t>
      </w:r>
    </w:p>
    <w:p w:rsidR="00962D6F" w:rsidRPr="00832684" w:rsidRDefault="00962D6F" w:rsidP="00962D6F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26E" w:rsidRPr="00937799" w:rsidRDefault="00EA126E" w:rsidP="009377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5CDA" w:rsidRPr="00F80014" w:rsidRDefault="00735CDA" w:rsidP="0073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CDA" w:rsidRPr="00F80014" w:rsidRDefault="009B7841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Pozicija pod rednim brojem 1</w:t>
      </w:r>
      <w:r w:rsidR="00735CDA" w:rsidRPr="00F80014">
        <w:rPr>
          <w:rFonts w:ascii="Times New Roman" w:hAnsi="Times New Roman"/>
          <w:b/>
          <w:sz w:val="24"/>
          <w:szCs w:val="24"/>
        </w:rPr>
        <w:t>.</w:t>
      </w:r>
    </w:p>
    <w:p w:rsidR="002F0FCD" w:rsidRPr="009669C5" w:rsidRDefault="002F0FCD" w:rsidP="0029015E">
      <w:pPr>
        <w:rPr>
          <w:rFonts w:ascii="Times New Roman" w:hAnsi="Times New Roman"/>
          <w:b/>
          <w:sz w:val="24"/>
          <w:szCs w:val="24"/>
        </w:rPr>
      </w:pPr>
      <w:r w:rsidRPr="009669C5">
        <w:rPr>
          <w:rFonts w:ascii="Times New Roman" w:hAnsi="Times New Roman"/>
          <w:b/>
          <w:sz w:val="24"/>
          <w:szCs w:val="24"/>
        </w:rPr>
        <w:t xml:space="preserve">Naziv radnog mjesta: </w:t>
      </w:r>
      <w:r w:rsidRPr="009B7841">
        <w:rPr>
          <w:rFonts w:ascii="Times New Roman" w:hAnsi="Times New Roman"/>
          <w:b/>
          <w:sz w:val="24"/>
          <w:szCs w:val="24"/>
        </w:rPr>
        <w:t>Šef računovodstva</w:t>
      </w:r>
    </w:p>
    <w:p w:rsidR="002F0FCD" w:rsidRPr="0029015E" w:rsidRDefault="002F0FCD" w:rsidP="0029015E">
      <w:p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 xml:space="preserve"> </w:t>
      </w:r>
      <w:r w:rsidRPr="0029015E">
        <w:rPr>
          <w:rFonts w:ascii="Times New Roman" w:hAnsi="Times New Roman"/>
          <w:b/>
          <w:sz w:val="24"/>
          <w:szCs w:val="24"/>
        </w:rPr>
        <w:t>Opis poslova</w:t>
      </w:r>
      <w:r w:rsidRPr="0029015E">
        <w:rPr>
          <w:rFonts w:ascii="Times New Roman" w:hAnsi="Times New Roman"/>
          <w:sz w:val="24"/>
          <w:szCs w:val="24"/>
        </w:rPr>
        <w:t>: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obavlja dužnost šefa za računovodstvo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organizuje i rukovodi radom Službe iz oblasti djelokruga rada,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odgovoran je za ažurno izvršavanje poslova i radnih zadataka u Službi,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vrši obradu obračuna plata i naknada zaposlenih u skladu sa evidencijom o prisustvu na poslu, personalnom i drugom službenom dokumentacijom, sačinjava zahtjeve za refundacijom sredstava po osnovu bolovanja i porodiljskog odsustva u skladu sa važećim propisima, priprema zakonom propisane godišnje obrasce i dostavlja ih fondovima PIO,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priprema i vrši distribuciju platnih lista zaposlenim, obrađuje i prati zahtjeve za odobravanjem kredita zaposlenima u preduzeću,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priprema potvrde o visini primanja zaposlenih potrebnih za regulaciju kredita i dr.,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vrši obračun i knjigovodstveno evidentira sve novčane transfere i plaćanja na temelju prethodno odobrenog naloga od strane direktora preduzeća,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vrši formalnu i računsku kontrolu, kao i čuvanje i distribuciju finansijsko-računovodstvene dokumentacije, a posebno one koja se odnosi na obračun plata, naknada i evidencije osnovnih sredstava,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vrši analizu, planiranje i izvještavanje o svim finansijskim tokovima i o finansijskoj problematici izvještava direktora i šefa finansija preduzeća.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pruža odgovarajuću stručnu pomoć knjigovođi i blagajniku.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upravlja modulom obaveza prema dobavljačima i priprema naloge za plaćanje i izvršava plaćanja dospjelih obaveza kod poslovne banke,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kontaktira dobavljače izvršitelje usluga u cilju razrješenja eventualnih nejasnoća u vezi sa finansijskom dokumentacijom, redovno vrši kontrolu i sravnjivanje stanja potraživanja i obaveza sa dobavljačima, provjerava realizovane troškove i odgovoran je za blagovremeno obračunavanje i izmirivanje svih obaveza Preduzeća i za praćenje ugovora u izvršenju obaveza kupaca i izvršenju prema dobavljačima,,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unosi u naloge za knjiženje i knjiži na računaru analitiku i sintetiku kompletne - knjigovodstvene dokumentacije, blagajne, izvodi, ulazne i izlazne fakture i obračunske listove, fakture usluga i druge poslovne promjene,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radi na izradi polugodišnjih i godišnjih obračuna poslovanja preduzeća i odgovoran je za tačnost podataka u izvještajima o poslovanju preduzeća, kao i završnog godišnjeg obračuna preduzeća,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radi na izradi finansijskog plana preduzeća,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prati propise iz oblasti računovodstva, javnih nabavki i stara se o njihovoj primjeni u segmentu ekonomsko- finansijskih procedura i prati primjenu pozitivnih zakonskih propisa,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lastRenderedPageBreak/>
        <w:t>učestvuje u izradi općih akata Preduzeća, u zaključivanju poslovnih ugovora, u sprovođenju mjera poslovne politike Preduzeća iz nadležnosti knjigovodstveno - finansijskih poslova, u radu stručnih komisija i radnih grupa,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sačinjava izvještaje iz djelokruga rada</w:t>
      </w:r>
    </w:p>
    <w:p w:rsidR="002F0FCD" w:rsidRPr="0029015E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obavlja druge poslove iz djelokruga Službe po nalogu direktora,</w:t>
      </w:r>
    </w:p>
    <w:p w:rsidR="002F0FCD" w:rsidRPr="00B639D4" w:rsidRDefault="002F0FCD" w:rsidP="0029015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>za svoj rad neposredno odgovara direktoru preduzeća, kome podnosi izvještaj o radu.</w:t>
      </w:r>
    </w:p>
    <w:p w:rsidR="00F80014" w:rsidRPr="00E83BC6" w:rsidRDefault="002F0FCD" w:rsidP="00E83BC6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Posebni uslovi</w:t>
      </w:r>
      <w:r w:rsidRPr="00E83BC6">
        <w:rPr>
          <w:rFonts w:ascii="Times New Roman" w:hAnsi="Times New Roman"/>
          <w:sz w:val="24"/>
          <w:szCs w:val="24"/>
        </w:rPr>
        <w:t>: VSS-VII stepen odnosno završen I ili II ciklus Bolonjskog sistema studiranja, smjer ekonomski, 3 (tri) godine radnog iskustva u struci i položen ispit za certificiranog računovođu</w:t>
      </w:r>
    </w:p>
    <w:p w:rsidR="00F80014" w:rsidRPr="00E83BC6" w:rsidRDefault="002F0FCD" w:rsidP="00E83BC6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Trajanje ugovora</w:t>
      </w:r>
      <w:r w:rsidRPr="00E83BC6">
        <w:rPr>
          <w:rFonts w:ascii="Times New Roman" w:hAnsi="Times New Roman"/>
          <w:sz w:val="24"/>
          <w:szCs w:val="24"/>
        </w:rPr>
        <w:t>: Neodređeno vrijeme</w:t>
      </w:r>
    </w:p>
    <w:p w:rsidR="002F0FCD" w:rsidRPr="00E83BC6" w:rsidRDefault="002F0FCD" w:rsidP="00E83BC6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Mjesto rada</w:t>
      </w:r>
      <w:r w:rsidRPr="00E83BC6">
        <w:rPr>
          <w:rFonts w:ascii="Times New Roman" w:hAnsi="Times New Roman"/>
          <w:sz w:val="24"/>
          <w:szCs w:val="24"/>
        </w:rPr>
        <w:t>: Sarajevo, Nikole Šopa 41</w:t>
      </w:r>
    </w:p>
    <w:p w:rsidR="002F0FCD" w:rsidRPr="00E83BC6" w:rsidRDefault="002F0FCD" w:rsidP="00E83BC6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Radno vrijeme</w:t>
      </w:r>
      <w:r w:rsidRPr="00E83BC6">
        <w:rPr>
          <w:rFonts w:ascii="Times New Roman" w:hAnsi="Times New Roman"/>
          <w:sz w:val="24"/>
          <w:szCs w:val="24"/>
        </w:rPr>
        <w:t>: 07³º-16ººh</w:t>
      </w:r>
    </w:p>
    <w:p w:rsidR="002F0FCD" w:rsidRDefault="002F0FCD" w:rsidP="00E83BC6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Osnovna plaća</w:t>
      </w:r>
      <w:r w:rsidRPr="00E83BC6">
        <w:rPr>
          <w:rFonts w:ascii="Times New Roman" w:hAnsi="Times New Roman"/>
          <w:sz w:val="24"/>
          <w:szCs w:val="24"/>
        </w:rPr>
        <w:t>: 1.527,37 KM</w:t>
      </w:r>
    </w:p>
    <w:p w:rsidR="00E83BC6" w:rsidRPr="00E83BC6" w:rsidRDefault="00E83BC6" w:rsidP="00E83BC6">
      <w:pPr>
        <w:spacing w:after="0"/>
        <w:rPr>
          <w:rFonts w:ascii="Times New Roman" w:hAnsi="Times New Roman"/>
          <w:sz w:val="24"/>
          <w:szCs w:val="24"/>
        </w:rPr>
      </w:pPr>
    </w:p>
    <w:p w:rsidR="002F0FCD" w:rsidRPr="0029015E" w:rsidRDefault="002F0FCD" w:rsidP="0029015E">
      <w:p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b/>
          <w:sz w:val="24"/>
          <w:szCs w:val="24"/>
        </w:rPr>
        <w:t>Potrebna dokumentacija</w:t>
      </w:r>
      <w:r w:rsidRPr="0029015E">
        <w:rPr>
          <w:rFonts w:ascii="Times New Roman" w:hAnsi="Times New Roman"/>
          <w:sz w:val="24"/>
          <w:szCs w:val="24"/>
        </w:rPr>
        <w:t>: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potpisana prijava na javni oglas;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univerzitetska diploma;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uvjerenje ili potvrda o radnom iskustvu;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uvjerenje o državljanstvu;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izvod iz matične knjige rođenih;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važeća licenca za certificiranog računovođu;</w:t>
      </w:r>
    </w:p>
    <w:p w:rsidR="002F0FCD" w:rsidRPr="00C67046" w:rsidRDefault="002F0FCD" w:rsidP="00C6704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2F0FCD" w:rsidRDefault="002F0FCD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9D4" w:rsidRDefault="009B7841" w:rsidP="00B63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Pozicija pod rednim brojem 2</w:t>
      </w:r>
      <w:r w:rsidR="00B639D4">
        <w:rPr>
          <w:rFonts w:ascii="Times New Roman" w:hAnsi="Times New Roman"/>
          <w:b/>
          <w:sz w:val="24"/>
          <w:szCs w:val="24"/>
        </w:rPr>
        <w:t xml:space="preserve">. </w:t>
      </w:r>
    </w:p>
    <w:p w:rsidR="00B639D4" w:rsidRDefault="00B639D4" w:rsidP="00B63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Naziv radnog mjesta: </w:t>
      </w:r>
      <w:r w:rsidRPr="009B7841">
        <w:rPr>
          <w:rFonts w:ascii="Times New Roman" w:hAnsi="Times New Roman"/>
          <w:b/>
          <w:sz w:val="24"/>
          <w:szCs w:val="24"/>
        </w:rPr>
        <w:t>Stručni saradnik za plan i analizu</w:t>
      </w:r>
    </w:p>
    <w:p w:rsidR="00B639D4" w:rsidRDefault="00B639D4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9D4" w:rsidRPr="006A5FC3" w:rsidRDefault="00C24B45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FC3">
        <w:rPr>
          <w:rFonts w:ascii="Times New Roman" w:hAnsi="Times New Roman"/>
          <w:b/>
          <w:sz w:val="24"/>
          <w:szCs w:val="24"/>
        </w:rPr>
        <w:t>Opis poslova</w:t>
      </w:r>
    </w:p>
    <w:p w:rsidR="006A5FC3" w:rsidRDefault="006A5FC3" w:rsidP="00735CD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A5FC3" w:rsidRDefault="006A5FC3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sačinjava planove rada i poslovanja Preduzeća (operativne i finansijske)</w:t>
      </w:r>
    </w:p>
    <w:p w:rsidR="006A5FC3" w:rsidRDefault="006A5FC3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sačinjava izvještaj o radu i poslovanju Preduzeća kao i sve drug tražene izvještaje;</w:t>
      </w:r>
    </w:p>
    <w:p w:rsidR="006A5FC3" w:rsidRDefault="006A5FC3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vrši analize poslovanja preduzeća i dijelova Preduzeća;</w:t>
      </w:r>
    </w:p>
    <w:p w:rsidR="006A5FC3" w:rsidRDefault="006A5FC3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analizira poslovanje pojedinih funkcija Preduzeća;</w:t>
      </w:r>
    </w:p>
    <w:p w:rsidR="006A4804" w:rsidRDefault="006A4804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vrši izradu kalkulacija cijena, proizvoda i usluga;</w:t>
      </w:r>
    </w:p>
    <w:p w:rsidR="006A5FC3" w:rsidRDefault="006A5FC3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analizira stanje obrtnih sredstava i predlaže mjere za poboljšanje;</w:t>
      </w:r>
    </w:p>
    <w:p w:rsidR="006A5FC3" w:rsidRDefault="006A5FC3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priprema zahtjeve za poslovne garancije;</w:t>
      </w:r>
    </w:p>
    <w:p w:rsidR="006A5FC3" w:rsidRDefault="006A5FC3" w:rsidP="006A5F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obavlja i druge poslove po nalogu Direktora i Šefa računovodstva.</w:t>
      </w:r>
    </w:p>
    <w:p w:rsidR="006A5FC3" w:rsidRPr="00C24B45" w:rsidRDefault="006A5FC3" w:rsidP="00735CD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639D4" w:rsidRDefault="00B639D4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45" w:rsidRPr="00E83BC6" w:rsidRDefault="00C24B45" w:rsidP="00C24B45">
      <w:pPr>
        <w:spacing w:after="0"/>
        <w:rPr>
          <w:rFonts w:ascii="Times New Roman" w:hAnsi="Times New Roman"/>
          <w:sz w:val="24"/>
          <w:szCs w:val="24"/>
        </w:rPr>
      </w:pPr>
      <w:r w:rsidRPr="0007382B">
        <w:rPr>
          <w:rFonts w:ascii="Times New Roman" w:hAnsi="Times New Roman"/>
          <w:b/>
          <w:sz w:val="24"/>
          <w:szCs w:val="24"/>
        </w:rPr>
        <w:lastRenderedPageBreak/>
        <w:t>Posebni uslovi</w:t>
      </w:r>
      <w:r w:rsidRPr="0007382B">
        <w:rPr>
          <w:rFonts w:ascii="Times New Roman" w:hAnsi="Times New Roman"/>
          <w:sz w:val="24"/>
          <w:szCs w:val="24"/>
        </w:rPr>
        <w:t>:</w:t>
      </w:r>
      <w:r w:rsidRPr="00E83BC6">
        <w:rPr>
          <w:rFonts w:ascii="Times New Roman" w:hAnsi="Times New Roman"/>
          <w:sz w:val="24"/>
          <w:szCs w:val="24"/>
        </w:rPr>
        <w:t xml:space="preserve"> VSS-VII stepen odnosno završen I ili II ciklus Bolonjskog sistem</w:t>
      </w:r>
      <w:r w:rsidR="006F09D6">
        <w:rPr>
          <w:rFonts w:ascii="Times New Roman" w:hAnsi="Times New Roman"/>
          <w:sz w:val="24"/>
          <w:szCs w:val="24"/>
        </w:rPr>
        <w:t>a studiranja, smjer ekonomski, 1 (jedna) godina</w:t>
      </w:r>
      <w:r w:rsidRPr="00E83BC6">
        <w:rPr>
          <w:rFonts w:ascii="Times New Roman" w:hAnsi="Times New Roman"/>
          <w:sz w:val="24"/>
          <w:szCs w:val="24"/>
        </w:rPr>
        <w:t xml:space="preserve"> radno</w:t>
      </w:r>
      <w:r>
        <w:rPr>
          <w:rFonts w:ascii="Times New Roman" w:hAnsi="Times New Roman"/>
          <w:sz w:val="24"/>
          <w:szCs w:val="24"/>
        </w:rPr>
        <w:t>g iskustva u stru</w:t>
      </w:r>
      <w:r w:rsidR="006F09D6">
        <w:rPr>
          <w:rFonts w:ascii="Times New Roman" w:hAnsi="Times New Roman"/>
          <w:sz w:val="24"/>
          <w:szCs w:val="24"/>
        </w:rPr>
        <w:t>ci</w:t>
      </w:r>
      <w:r w:rsidR="004E650F">
        <w:rPr>
          <w:rFonts w:ascii="Times New Roman" w:hAnsi="Times New Roman"/>
          <w:sz w:val="24"/>
          <w:szCs w:val="24"/>
        </w:rPr>
        <w:t>, poznavanje rada na računaru</w:t>
      </w:r>
    </w:p>
    <w:p w:rsidR="00C24B45" w:rsidRPr="00E83BC6" w:rsidRDefault="00C24B45" w:rsidP="00C24B45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Trajanje ugovora</w:t>
      </w:r>
      <w:r w:rsidRPr="00E83BC6">
        <w:rPr>
          <w:rFonts w:ascii="Times New Roman" w:hAnsi="Times New Roman"/>
          <w:sz w:val="24"/>
          <w:szCs w:val="24"/>
        </w:rPr>
        <w:t>: Neodređeno vrijeme</w:t>
      </w:r>
    </w:p>
    <w:p w:rsidR="00C24B45" w:rsidRPr="00E83BC6" w:rsidRDefault="00C24B45" w:rsidP="00C24B45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Mjesto rada</w:t>
      </w:r>
      <w:r w:rsidRPr="00E83BC6">
        <w:rPr>
          <w:rFonts w:ascii="Times New Roman" w:hAnsi="Times New Roman"/>
          <w:sz w:val="24"/>
          <w:szCs w:val="24"/>
        </w:rPr>
        <w:t>: Sarajevo, Nikole Šopa 41</w:t>
      </w:r>
    </w:p>
    <w:p w:rsidR="00C24B45" w:rsidRPr="00E83BC6" w:rsidRDefault="00C24B45" w:rsidP="00C24B45">
      <w:pPr>
        <w:spacing w:after="0"/>
        <w:rPr>
          <w:rFonts w:ascii="Times New Roman" w:hAnsi="Times New Roman"/>
          <w:sz w:val="24"/>
          <w:szCs w:val="24"/>
        </w:rPr>
      </w:pPr>
      <w:r w:rsidRPr="00E83BC6">
        <w:rPr>
          <w:rFonts w:ascii="Times New Roman" w:hAnsi="Times New Roman"/>
          <w:b/>
          <w:sz w:val="24"/>
          <w:szCs w:val="24"/>
        </w:rPr>
        <w:t>Radno vrijeme</w:t>
      </w:r>
      <w:r w:rsidRPr="00E83BC6">
        <w:rPr>
          <w:rFonts w:ascii="Times New Roman" w:hAnsi="Times New Roman"/>
          <w:sz w:val="24"/>
          <w:szCs w:val="24"/>
        </w:rPr>
        <w:t>: 07³º-16ººh</w:t>
      </w:r>
    </w:p>
    <w:p w:rsidR="00B639D4" w:rsidRDefault="00C24B45" w:rsidP="00C24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841">
        <w:rPr>
          <w:rFonts w:ascii="Times New Roman" w:hAnsi="Times New Roman"/>
          <w:b/>
          <w:sz w:val="24"/>
          <w:szCs w:val="24"/>
        </w:rPr>
        <w:t>Osnovna plaća</w:t>
      </w:r>
      <w:r w:rsidRPr="00E83BC6">
        <w:rPr>
          <w:rFonts w:ascii="Times New Roman" w:hAnsi="Times New Roman"/>
          <w:sz w:val="24"/>
          <w:szCs w:val="24"/>
        </w:rPr>
        <w:t>:</w:t>
      </w:r>
      <w:r w:rsidR="002B0CD2">
        <w:rPr>
          <w:rFonts w:ascii="Times New Roman" w:hAnsi="Times New Roman"/>
          <w:sz w:val="24"/>
          <w:szCs w:val="24"/>
        </w:rPr>
        <w:t xml:space="preserve"> 1.446,98</w:t>
      </w:r>
      <w:r w:rsidRPr="00E83BC6">
        <w:rPr>
          <w:rFonts w:ascii="Times New Roman" w:hAnsi="Times New Roman"/>
          <w:sz w:val="24"/>
          <w:szCs w:val="24"/>
        </w:rPr>
        <w:t xml:space="preserve"> </w:t>
      </w:r>
    </w:p>
    <w:p w:rsidR="00EF199C" w:rsidRPr="008E6BA5" w:rsidRDefault="00EF199C" w:rsidP="00C24B4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F199C" w:rsidRPr="0029015E" w:rsidRDefault="00EF199C" w:rsidP="00EF199C">
      <w:p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b/>
          <w:sz w:val="24"/>
          <w:szCs w:val="24"/>
        </w:rPr>
        <w:t>Potrebna dokumentacija</w:t>
      </w:r>
      <w:r w:rsidRPr="0029015E">
        <w:rPr>
          <w:rFonts w:ascii="Times New Roman" w:hAnsi="Times New Roman"/>
          <w:sz w:val="24"/>
          <w:szCs w:val="24"/>
        </w:rPr>
        <w:t>:</w:t>
      </w:r>
    </w:p>
    <w:p w:rsidR="00EF199C" w:rsidRPr="00C67046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potpisana prijava na javni oglas;</w:t>
      </w:r>
    </w:p>
    <w:p w:rsidR="00EF199C" w:rsidRPr="00C67046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EF199C" w:rsidRPr="00C67046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univerzitetska diploma;</w:t>
      </w:r>
    </w:p>
    <w:p w:rsidR="00EF199C" w:rsidRPr="00C67046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uvjerenje ili potvrda o radnom iskustvu;</w:t>
      </w:r>
    </w:p>
    <w:p w:rsidR="00EF199C" w:rsidRPr="00C67046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uvjerenje o državljanstvu;</w:t>
      </w:r>
    </w:p>
    <w:p w:rsidR="00EF199C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izvod iz matične knjige rođenih;</w:t>
      </w:r>
    </w:p>
    <w:p w:rsidR="00EF199C" w:rsidRPr="00EF199C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poznavanju rada na računaru;</w:t>
      </w:r>
    </w:p>
    <w:p w:rsidR="005205A6" w:rsidRPr="00EF199C" w:rsidRDefault="00EF199C" w:rsidP="00EF19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sz w:val="24"/>
          <w:szCs w:val="24"/>
        </w:rPr>
        <w:t>dokaz kojim se dokazuje status iz tačke III Javnog oglas</w:t>
      </w:r>
      <w:r>
        <w:rPr>
          <w:rFonts w:ascii="Times New Roman" w:hAnsi="Times New Roman"/>
          <w:sz w:val="24"/>
          <w:szCs w:val="24"/>
        </w:rPr>
        <w:t>a</w:t>
      </w:r>
    </w:p>
    <w:p w:rsidR="005205A6" w:rsidRDefault="005205A6" w:rsidP="008241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FD" w:rsidRDefault="000B6C26" w:rsidP="000B6C26">
      <w:pPr>
        <w:jc w:val="both"/>
        <w:rPr>
          <w:rFonts w:ascii="Times New Roman" w:hAnsi="Times New Roman"/>
          <w:sz w:val="20"/>
          <w:szCs w:val="20"/>
          <w:u w:val="single"/>
          <w:lang w:val="bs-Latn-BA"/>
        </w:rPr>
      </w:pPr>
      <w:r w:rsidRPr="000B6C26">
        <w:rPr>
          <w:rFonts w:ascii="Times New Roman" w:hAnsi="Times New Roman"/>
          <w:sz w:val="24"/>
          <w:szCs w:val="24"/>
        </w:rPr>
        <w:t xml:space="preserve">Kandidat je dužan uz prijavu koja sadrži kraću biografiju, adresu, kontakt telefon i e-mail, priložiti original dokumente ili ovjerene kopije dokumenata koji su dokaz o ispunjavanju </w:t>
      </w:r>
      <w:r w:rsidRPr="0089520B">
        <w:rPr>
          <w:rFonts w:ascii="Times New Roman" w:hAnsi="Times New Roman"/>
          <w:sz w:val="24"/>
          <w:szCs w:val="24"/>
        </w:rPr>
        <w:t>općih i posebnih</w:t>
      </w:r>
      <w:r w:rsidRPr="000B6C26">
        <w:rPr>
          <w:rFonts w:ascii="Times New Roman" w:hAnsi="Times New Roman"/>
          <w:sz w:val="24"/>
          <w:szCs w:val="24"/>
        </w:rPr>
        <w:t xml:space="preserve">  uslova traženih oglasom, koji ne mogu biti stariji od 6 </w:t>
      </w:r>
      <w:r w:rsidR="0089520B">
        <w:rPr>
          <w:rFonts w:ascii="Times New Roman" w:hAnsi="Times New Roman"/>
          <w:sz w:val="24"/>
          <w:szCs w:val="24"/>
        </w:rPr>
        <w:t>(šest) mjeseci od</w:t>
      </w:r>
      <w:r w:rsidRPr="000B6C26">
        <w:rPr>
          <w:rFonts w:ascii="Times New Roman" w:hAnsi="Times New Roman"/>
          <w:sz w:val="24"/>
          <w:szCs w:val="24"/>
        </w:rPr>
        <w:t xml:space="preserve"> dana objave Javnog oglasa.</w:t>
      </w:r>
    </w:p>
    <w:p w:rsidR="000B6C26" w:rsidRPr="00F15DFD" w:rsidRDefault="00F15DFD" w:rsidP="000B6C26">
      <w:pPr>
        <w:jc w:val="both"/>
        <w:rPr>
          <w:rFonts w:ascii="Times New Roman" w:hAnsi="Times New Roman"/>
          <w:sz w:val="24"/>
          <w:szCs w:val="24"/>
        </w:rPr>
      </w:pPr>
      <w:r w:rsidRPr="00F15DFD">
        <w:rPr>
          <w:rFonts w:ascii="Times New Roman" w:hAnsi="Times New Roman"/>
          <w:sz w:val="24"/>
          <w:szCs w:val="24"/>
          <w:lang w:val="bs-Latn-BA"/>
        </w:rPr>
        <w:t>Kandidati su dužni u prijavi naznačiti na koju se poziciju kandiduju.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Izabrani kandidat je dužan prije potpisivanja Ugovora o radu, dostaviti ljekarsko uvjerenje o zdravstvenoj sposobnosti  i Uvjerenje nadležnog suda da se protiv njega ne vodi krivični postupak.</w:t>
      </w:r>
    </w:p>
    <w:p w:rsidR="002D652D" w:rsidRPr="000B6C26" w:rsidRDefault="002D652D" w:rsidP="000B6C26">
      <w:pPr>
        <w:jc w:val="both"/>
        <w:rPr>
          <w:rFonts w:ascii="Times New Roman" w:hAnsi="Times New Roman"/>
          <w:sz w:val="24"/>
          <w:szCs w:val="24"/>
        </w:rPr>
      </w:pPr>
    </w:p>
    <w:p w:rsid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III – Prednost pri zapošljavanju pod posebnim uslovima</w:t>
      </w:r>
    </w:p>
    <w:p w:rsidR="000B6C26" w:rsidRP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>Pored navedenih dokumenata, kao dokaz o pripadnosti branilačkoj populaciji, kandidati trebaju blagovremeno dostaviti  dokumentaciju kojom dokazuju status korisnika, u skladu sa odredbama Uredbe o jedinstvenim kriterijima i pravilima za zapošljavanje branilaca i članova njihovih porodica u institucijama u Kantonu Sarajevo, Gradu Sarajevo i općinama u kantonu Sarajevo (Sl. Novine KS, broj 37/20 i 27/21) i instrukcijom o bližoj primjeni kriterija vrednovanja prema Uredbi o jedinstvenim kriterijima i pravilima za zapošljavanje branilaca i članova njihovih porodica u institucijama u Kantonu Sarajevo, Gradu Sarajevo i općinama u Kantonu Sarajevo (Sl. Novine KS, broj: 38/20 i 28/21) kako slijedi: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787"/>
        <w:gridCol w:w="3641"/>
        <w:gridCol w:w="2384"/>
      </w:tblGrid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R.b.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Pripadnost boračkoj </w:t>
            </w:r>
            <w:r w:rsidRPr="00AE6C17">
              <w:rPr>
                <w:rFonts w:ascii="Times New Roman" w:hAnsi="Times New Roman"/>
                <w:lang w:val="bs-Latn-BA"/>
              </w:rPr>
              <w:lastRenderedPageBreak/>
              <w:t>kategoriji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lastRenderedPageBreak/>
              <w:t>Naziv dokaza - dokumenta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Organ koji ga izdaje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Član porodice šehida/poginulog, umrlog i nestalog braniooca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djeteta šehida – poginulog, umrlog i nestalog branioca, Rješenje o priznatom pravu na porodičnu invalidninu za suprugu šehida poginulog, umrlog, nestalog branioca i Uvjerenje o učešću u Oružanim snagama za šehida – poginulog, umrlog i nestalog branioca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Ratni vojni invalid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svojstvu ratnog vojnog invalida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Dobitnik ratnog priznanja i odlikovanja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mjesečno novčano primanje dobitnika priznanja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Demobilisani branioci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Dijete: 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ratnog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dobitnika ratnog priznanja i odlikovanja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 demobilisanog branioca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</w:t>
            </w:r>
            <w:r w:rsidR="000B6C26" w:rsidRPr="00AE6C17">
              <w:rPr>
                <w:rFonts w:ascii="Times New Roman" w:hAnsi="Times New Roman"/>
                <w:lang w:val="bs-Latn-BA"/>
              </w:rPr>
              <w:t>tusu djeteta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na: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invalidninu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mjesečni novčani dobitak,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 i b – Općinska služba za boračko – 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 – Grupa za pitanja evidencije iz oblasti vojne obaveze prema mjestu prebivališta</w:t>
            </w:r>
          </w:p>
        </w:tc>
      </w:tr>
      <w:tr w:rsidR="00AE6C17" w:rsidRPr="000B6C26" w:rsidTr="00CB2274">
        <w:tc>
          <w:tcPr>
            <w:tcW w:w="72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Supruga ratnog vojnog invalida</w:t>
            </w:r>
          </w:p>
        </w:tc>
        <w:tc>
          <w:tcPr>
            <w:tcW w:w="375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supružnika ratnog vojnog invalida</w:t>
            </w:r>
          </w:p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invalidninu</w:t>
            </w:r>
          </w:p>
        </w:tc>
        <w:tc>
          <w:tcPr>
            <w:tcW w:w="2439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</w:tc>
      </w:tr>
    </w:tbl>
    <w:p w:rsidR="000B6C26" w:rsidRPr="000B6C26" w:rsidRDefault="000B6C26" w:rsidP="00AE6C17">
      <w:pPr>
        <w:tabs>
          <w:tab w:val="left" w:pos="9360"/>
        </w:tabs>
        <w:spacing w:after="0" w:line="360" w:lineRule="auto"/>
        <w:ind w:left="90" w:right="2"/>
        <w:rPr>
          <w:rFonts w:ascii="Times New Roman" w:hAnsi="Times New Roman"/>
          <w:sz w:val="24"/>
          <w:szCs w:val="24"/>
          <w:lang w:val="bs-Latn-BA"/>
        </w:rPr>
      </w:pPr>
    </w:p>
    <w:p w:rsidR="00E86729" w:rsidRPr="00E86729" w:rsidRDefault="00E86729" w:rsidP="00E86729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E86729">
        <w:rPr>
          <w:rFonts w:ascii="Times New Roman" w:hAnsi="Times New Roman"/>
          <w:sz w:val="24"/>
          <w:szCs w:val="24"/>
          <w:lang w:val="bs-Latn-BA"/>
        </w:rPr>
        <w:t xml:space="preserve">Naprijed navedena lica prednost ostvaruju ako su na evidenciji JU „Služba za zapošljavanje Kantona Sarajevo“ (dokaz: uvjerenje biora ne starije od datuma objavljivanja Javnog oglasa) ili su zaposlena sa nižom stručnom spremom od one koju posjeduju (dokaz: potvrda poslodavca sa obaveznom naznakom stepena stručne spreme s kojom je radnik zasnovao radni odnos ne starija od datuma objavljivanja Javnog oglasa) ili su zaposlena na određeno vrijeme (dokaz: potvrda izdata od strane poslodavca ne starija od datuma objavljivanja Javnog oglasa). </w:t>
      </w:r>
    </w:p>
    <w:p w:rsidR="00E86729" w:rsidRDefault="00E86729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AE2EAD" w:rsidRDefault="00AE2EAD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AE2EAD" w:rsidRDefault="00AE2EAD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lastRenderedPageBreak/>
        <w:t>IV – Komisija za provođenje oglasa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Komisija za provođenje javnog oglasa, koju imenuje </w:t>
      </w:r>
      <w:r w:rsidR="00FC3AE5">
        <w:rPr>
          <w:rFonts w:ascii="Times New Roman" w:hAnsi="Times New Roman"/>
          <w:sz w:val="24"/>
          <w:szCs w:val="24"/>
        </w:rPr>
        <w:t>Direktor Preduzeća</w:t>
      </w:r>
      <w:r w:rsidRPr="000B6C26">
        <w:rPr>
          <w:rFonts w:ascii="Times New Roman" w:hAnsi="Times New Roman"/>
          <w:sz w:val="24"/>
          <w:szCs w:val="24"/>
        </w:rPr>
        <w:t>, će nakon zaključenja oglasa pregledati sve prispjele prijave i utvrditi da li su prijave blagovremene, potpune i uredne. Kandidate za čije se prijave utvrdi da su neblagovremene, nepotpune ili neuredne Komisija neće razmatrati i isti će biti pisanim putem obavješteni sa navođenjem razloga odbacivanja prijave, uz mogućnost uvida u dostavljenu dokumentaciju, u roku od 3 (tri) dana od dana prijema obavijesti.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Komisija za provođenje javnog oglasa će sve kandidate koji ispunjavaju opće i posebne uslove iz javnog oglasa, obavije</w:t>
      </w:r>
      <w:r w:rsidR="00AE6C17">
        <w:rPr>
          <w:rFonts w:ascii="Times New Roman" w:hAnsi="Times New Roman"/>
          <w:sz w:val="24"/>
          <w:szCs w:val="24"/>
        </w:rPr>
        <w:t>stiti pismenim putem</w:t>
      </w:r>
      <w:r w:rsidRPr="000B6C26">
        <w:rPr>
          <w:rFonts w:ascii="Times New Roman" w:hAnsi="Times New Roman"/>
          <w:sz w:val="24"/>
          <w:szCs w:val="24"/>
        </w:rPr>
        <w:t xml:space="preserve"> o terminu održavanja pismenog i usmenog dijela ispita</w:t>
      </w:r>
      <w:r w:rsidR="00AE6C17">
        <w:rPr>
          <w:rFonts w:ascii="Times New Roman" w:hAnsi="Times New Roman"/>
          <w:sz w:val="24"/>
          <w:szCs w:val="24"/>
        </w:rPr>
        <w:t>. Poslovnik o radu Komisije će biti dostupan na web stranici Preduzeća.</w:t>
      </w:r>
    </w:p>
    <w:p w:rsidR="000B6C26" w:rsidRPr="000B6C26" w:rsidRDefault="000B6C26" w:rsidP="000B6C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0B6C26">
        <w:rPr>
          <w:rFonts w:ascii="Times New Roman" w:hAnsi="Times New Roman" w:cs="Times New Roman"/>
          <w:b/>
          <w:sz w:val="24"/>
          <w:szCs w:val="24"/>
          <w:lang w:val="bs-Latn-BA" w:eastAsia="zh-CN"/>
        </w:rPr>
        <w:t>Obavještenje za kandidate</w:t>
      </w:r>
      <w:r w:rsidRPr="000B6C26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: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Kandidat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može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kod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poslodavca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preuzeti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pitanja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i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listu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propisa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i literature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oblasti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koje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će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se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polagati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i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usmeni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ispit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Pitanja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lista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i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literatura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oblasti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koje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će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se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polagati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i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usmeni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ispit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utvrdit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će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poslodavac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i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objaviti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ih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na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svojoj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web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stranici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prije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raspisivanja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javnog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oglasa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B6C26" w:rsidRPr="000B6C26" w:rsidRDefault="000B6C26" w:rsidP="000B6C26">
      <w:pPr>
        <w:pStyle w:val="Default"/>
        <w:jc w:val="both"/>
        <w:rPr>
          <w:rFonts w:ascii="Times New Roman" w:hAnsi="Times New Roman" w:cs="Times New Roman"/>
        </w:rPr>
      </w:pPr>
    </w:p>
    <w:p w:rsidR="00730E5A" w:rsidRPr="00730E5A" w:rsidRDefault="000B6C26" w:rsidP="00730E5A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V– Dostavljanje dokumentacije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Prijave  sa traženom dokumentacijom, dostaviti lično ili preporučenom poštom na adresu: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KJP „Veterinarska stanica“ d.o.o. Sarajevo, ul. Nikole Šopa br. 41, 71210 Općina Ilidža – Sarajevo,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b/>
          <w:sz w:val="24"/>
          <w:szCs w:val="24"/>
        </w:rPr>
        <w:t xml:space="preserve">sa naznakom: “PRIJAVA NA JAVNI OGLAS za prijem radnika u radni odnos </w:t>
      </w:r>
      <w:r w:rsidR="00AE6C17">
        <w:rPr>
          <w:rFonts w:ascii="Times New Roman" w:hAnsi="Times New Roman"/>
          <w:b/>
          <w:sz w:val="24"/>
          <w:szCs w:val="24"/>
        </w:rPr>
        <w:t>-radno mjesto __________________</w:t>
      </w:r>
      <w:r w:rsidRPr="000B6C26">
        <w:rPr>
          <w:rFonts w:ascii="Times New Roman" w:hAnsi="Times New Roman"/>
          <w:b/>
          <w:sz w:val="24"/>
          <w:szCs w:val="24"/>
        </w:rPr>
        <w:t xml:space="preserve"> – NE OTVARAJ“ </w:t>
      </w:r>
    </w:p>
    <w:p w:rsid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poleđini koverte navesti ime i prezime podnosioca prijave.</w:t>
      </w:r>
    </w:p>
    <w:p w:rsidR="000B6C26" w:rsidRP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Javni oglas će biti obajvljen u dnevnom listu „Oslobođenje“, na web stranici KJP „Veterinarska stanica“ d.o.o. Sarajevo i Internet stranici Javne ustanove „Služba za zapošljavanje Kantona Sarajevo“ Sarajevo.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Oglas ostaje </w:t>
      </w:r>
      <w:r w:rsidR="007E4C86" w:rsidRPr="007E4C86">
        <w:rPr>
          <w:rFonts w:ascii="Times New Roman" w:hAnsi="Times New Roman"/>
          <w:sz w:val="24"/>
          <w:szCs w:val="24"/>
        </w:rPr>
        <w:t>otvoren 10</w:t>
      </w:r>
      <w:r w:rsidR="009B7841" w:rsidRPr="007E4C86">
        <w:rPr>
          <w:rFonts w:ascii="Times New Roman" w:hAnsi="Times New Roman"/>
          <w:sz w:val="24"/>
          <w:szCs w:val="24"/>
        </w:rPr>
        <w:t xml:space="preserve"> (</w:t>
      </w:r>
      <w:bookmarkStart w:id="0" w:name="_GoBack"/>
      <w:bookmarkEnd w:id="0"/>
      <w:r w:rsidR="007E4C86" w:rsidRPr="007E4C86">
        <w:rPr>
          <w:rFonts w:ascii="Times New Roman" w:hAnsi="Times New Roman"/>
          <w:sz w:val="24"/>
          <w:szCs w:val="24"/>
        </w:rPr>
        <w:t>deset</w:t>
      </w:r>
      <w:r w:rsidRPr="007E4C86">
        <w:rPr>
          <w:rFonts w:ascii="Times New Roman" w:hAnsi="Times New Roman"/>
          <w:sz w:val="24"/>
          <w:szCs w:val="24"/>
        </w:rPr>
        <w:t>) dana</w:t>
      </w:r>
      <w:r w:rsidRPr="000B6C26">
        <w:rPr>
          <w:rFonts w:ascii="Times New Roman" w:hAnsi="Times New Roman"/>
          <w:sz w:val="24"/>
          <w:szCs w:val="24"/>
        </w:rPr>
        <w:t xml:space="preserve"> od dan</w:t>
      </w:r>
      <w:r w:rsidR="0089520B">
        <w:rPr>
          <w:rFonts w:ascii="Times New Roman" w:hAnsi="Times New Roman"/>
          <w:sz w:val="24"/>
          <w:szCs w:val="24"/>
        </w:rPr>
        <w:t>a objavljivanja u dnevnom listu.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Priložena dokumentacija neće se vraćati, osim na pismeni zahtjev kandidatima koji su istu dostavili u originalu.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Kontakt za dodatne informacije: 033 770 355</w:t>
      </w:r>
      <w:r w:rsidR="00AE6C17">
        <w:rPr>
          <w:rFonts w:ascii="Times New Roman" w:hAnsi="Times New Roman"/>
          <w:sz w:val="24"/>
          <w:szCs w:val="24"/>
        </w:rPr>
        <w:t>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</w:p>
    <w:p w:rsidR="00730E5A" w:rsidRDefault="00730E5A" w:rsidP="000B6C26">
      <w:pPr>
        <w:jc w:val="both"/>
        <w:rPr>
          <w:rFonts w:ascii="Times New Roman" w:hAnsi="Times New Roman"/>
          <w:sz w:val="24"/>
          <w:szCs w:val="24"/>
        </w:rPr>
      </w:pPr>
    </w:p>
    <w:p w:rsidR="00730E5A" w:rsidRPr="000B6C26" w:rsidRDefault="00730E5A" w:rsidP="000B6C26">
      <w:pPr>
        <w:jc w:val="both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DIREKTOR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Nasiha Spahić, dr.vet.med.</w:t>
      </w:r>
    </w:p>
    <w:p w:rsidR="000B6C26" w:rsidRPr="000B6C26" w:rsidRDefault="000B6C26" w:rsidP="000B6C26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C54EF9" w:rsidRPr="000B6C26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54EF9" w:rsidRPr="000B6C26" w:rsidSect="005F626D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B0" w:rsidRDefault="008774B0" w:rsidP="00C33F9E">
      <w:pPr>
        <w:spacing w:after="0" w:line="240" w:lineRule="auto"/>
      </w:pPr>
      <w:r>
        <w:separator/>
      </w:r>
    </w:p>
  </w:endnote>
  <w:endnote w:type="continuationSeparator" w:id="0">
    <w:p w:rsidR="008774B0" w:rsidRDefault="008774B0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B0" w:rsidRDefault="008774B0" w:rsidP="00C33F9E">
      <w:pPr>
        <w:spacing w:after="0" w:line="240" w:lineRule="auto"/>
      </w:pPr>
      <w:r>
        <w:separator/>
      </w:r>
    </w:p>
  </w:footnote>
  <w:footnote w:type="continuationSeparator" w:id="0">
    <w:p w:rsidR="008774B0" w:rsidRDefault="008774B0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BB0"/>
    <w:multiLevelType w:val="hybridMultilevel"/>
    <w:tmpl w:val="359ABA04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8D9"/>
    <w:multiLevelType w:val="hybridMultilevel"/>
    <w:tmpl w:val="F522A8C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6DDE"/>
    <w:multiLevelType w:val="hybridMultilevel"/>
    <w:tmpl w:val="74DCB208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00D6A"/>
    <w:multiLevelType w:val="hybridMultilevel"/>
    <w:tmpl w:val="B92C42B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2128C"/>
    <w:multiLevelType w:val="hybridMultilevel"/>
    <w:tmpl w:val="6D5E4CA6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B3CD2"/>
    <w:multiLevelType w:val="hybridMultilevel"/>
    <w:tmpl w:val="15AA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25DD8"/>
    <w:multiLevelType w:val="hybridMultilevel"/>
    <w:tmpl w:val="D212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A0407"/>
    <w:multiLevelType w:val="hybridMultilevel"/>
    <w:tmpl w:val="8778A1BC"/>
    <w:lvl w:ilvl="0" w:tplc="C23850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C4952"/>
    <w:multiLevelType w:val="hybridMultilevel"/>
    <w:tmpl w:val="B5F4FD5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C4D45"/>
    <w:multiLevelType w:val="hybridMultilevel"/>
    <w:tmpl w:val="1EA02C06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759E7"/>
    <w:multiLevelType w:val="hybridMultilevel"/>
    <w:tmpl w:val="6608DF3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81A50"/>
    <w:multiLevelType w:val="hybridMultilevel"/>
    <w:tmpl w:val="5C966A12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72AF1"/>
    <w:multiLevelType w:val="hybridMultilevel"/>
    <w:tmpl w:val="AE9291C6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9597B"/>
    <w:multiLevelType w:val="hybridMultilevel"/>
    <w:tmpl w:val="87CACFEE"/>
    <w:lvl w:ilvl="0" w:tplc="10C840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31ADB"/>
    <w:multiLevelType w:val="hybridMultilevel"/>
    <w:tmpl w:val="D6340C48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45920"/>
    <w:multiLevelType w:val="hybridMultilevel"/>
    <w:tmpl w:val="C68A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479FE"/>
    <w:multiLevelType w:val="hybridMultilevel"/>
    <w:tmpl w:val="BBA4184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844D0"/>
    <w:multiLevelType w:val="hybridMultilevel"/>
    <w:tmpl w:val="2F6E085E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A031D"/>
    <w:multiLevelType w:val="multilevel"/>
    <w:tmpl w:val="1F1A8F8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>
    <w:nsid w:val="710A4ED2"/>
    <w:multiLevelType w:val="hybridMultilevel"/>
    <w:tmpl w:val="4FC4728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D254E"/>
    <w:multiLevelType w:val="hybridMultilevel"/>
    <w:tmpl w:val="4768C92A"/>
    <w:lvl w:ilvl="0" w:tplc="CCB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27CC6"/>
    <w:multiLevelType w:val="hybridMultilevel"/>
    <w:tmpl w:val="A82E7C8E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7"/>
  </w:num>
  <w:num w:numId="5">
    <w:abstractNumId w:val="5"/>
  </w:num>
  <w:num w:numId="6">
    <w:abstractNumId w:val="21"/>
  </w:num>
  <w:num w:numId="7">
    <w:abstractNumId w:val="18"/>
  </w:num>
  <w:num w:numId="8">
    <w:abstractNumId w:val="27"/>
  </w:num>
  <w:num w:numId="9">
    <w:abstractNumId w:val="31"/>
  </w:num>
  <w:num w:numId="10">
    <w:abstractNumId w:val="14"/>
  </w:num>
  <w:num w:numId="11">
    <w:abstractNumId w:val="15"/>
  </w:num>
  <w:num w:numId="12">
    <w:abstractNumId w:val="13"/>
  </w:num>
  <w:num w:numId="13">
    <w:abstractNumId w:val="29"/>
  </w:num>
  <w:num w:numId="14">
    <w:abstractNumId w:val="30"/>
  </w:num>
  <w:num w:numId="15">
    <w:abstractNumId w:val="8"/>
  </w:num>
  <w:num w:numId="16">
    <w:abstractNumId w:val="22"/>
  </w:num>
  <w:num w:numId="17">
    <w:abstractNumId w:val="16"/>
  </w:num>
  <w:num w:numId="18">
    <w:abstractNumId w:val="0"/>
  </w:num>
  <w:num w:numId="19">
    <w:abstractNumId w:val="28"/>
  </w:num>
  <w:num w:numId="20">
    <w:abstractNumId w:val="32"/>
  </w:num>
  <w:num w:numId="21">
    <w:abstractNumId w:val="10"/>
  </w:num>
  <w:num w:numId="22">
    <w:abstractNumId w:val="23"/>
  </w:num>
  <w:num w:numId="23">
    <w:abstractNumId w:val="25"/>
  </w:num>
  <w:num w:numId="24">
    <w:abstractNumId w:val="24"/>
  </w:num>
  <w:num w:numId="25">
    <w:abstractNumId w:val="4"/>
  </w:num>
  <w:num w:numId="26">
    <w:abstractNumId w:val="12"/>
  </w:num>
  <w:num w:numId="27">
    <w:abstractNumId w:val="1"/>
  </w:num>
  <w:num w:numId="28">
    <w:abstractNumId w:val="11"/>
  </w:num>
  <w:num w:numId="29">
    <w:abstractNumId w:val="6"/>
  </w:num>
  <w:num w:numId="30">
    <w:abstractNumId w:val="19"/>
  </w:num>
  <w:num w:numId="31">
    <w:abstractNumId w:val="3"/>
  </w:num>
  <w:num w:numId="32">
    <w:abstractNumId w:val="9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11CD1"/>
    <w:rsid w:val="00047DD9"/>
    <w:rsid w:val="00051957"/>
    <w:rsid w:val="0005698F"/>
    <w:rsid w:val="0007382B"/>
    <w:rsid w:val="000841B6"/>
    <w:rsid w:val="000B6C26"/>
    <w:rsid w:val="000D78FD"/>
    <w:rsid w:val="00141293"/>
    <w:rsid w:val="001576C6"/>
    <w:rsid w:val="001771AA"/>
    <w:rsid w:val="0018070F"/>
    <w:rsid w:val="00180B5B"/>
    <w:rsid w:val="00191DC4"/>
    <w:rsid w:val="0019399A"/>
    <w:rsid w:val="001C28E4"/>
    <w:rsid w:val="001C4453"/>
    <w:rsid w:val="001D3BAE"/>
    <w:rsid w:val="001E35F8"/>
    <w:rsid w:val="001E3C76"/>
    <w:rsid w:val="001E615F"/>
    <w:rsid w:val="001E75D8"/>
    <w:rsid w:val="00200A33"/>
    <w:rsid w:val="0021191D"/>
    <w:rsid w:val="00213035"/>
    <w:rsid w:val="002259FD"/>
    <w:rsid w:val="00264B28"/>
    <w:rsid w:val="002670AA"/>
    <w:rsid w:val="00271538"/>
    <w:rsid w:val="002751BE"/>
    <w:rsid w:val="0029015E"/>
    <w:rsid w:val="002A5161"/>
    <w:rsid w:val="002B0CD2"/>
    <w:rsid w:val="002B6A15"/>
    <w:rsid w:val="002D652D"/>
    <w:rsid w:val="002F0FCD"/>
    <w:rsid w:val="002F3ED3"/>
    <w:rsid w:val="0031747F"/>
    <w:rsid w:val="0032145A"/>
    <w:rsid w:val="003237BA"/>
    <w:rsid w:val="00334188"/>
    <w:rsid w:val="003469AD"/>
    <w:rsid w:val="00356015"/>
    <w:rsid w:val="00366C06"/>
    <w:rsid w:val="003873CC"/>
    <w:rsid w:val="00392226"/>
    <w:rsid w:val="003B5BF3"/>
    <w:rsid w:val="004026E9"/>
    <w:rsid w:val="00425F07"/>
    <w:rsid w:val="00426D78"/>
    <w:rsid w:val="004348EE"/>
    <w:rsid w:val="00434F3D"/>
    <w:rsid w:val="00486779"/>
    <w:rsid w:val="004A79C6"/>
    <w:rsid w:val="004C71D6"/>
    <w:rsid w:val="004D557A"/>
    <w:rsid w:val="004E650F"/>
    <w:rsid w:val="004F7E08"/>
    <w:rsid w:val="005146B1"/>
    <w:rsid w:val="005205A6"/>
    <w:rsid w:val="005440C6"/>
    <w:rsid w:val="00545996"/>
    <w:rsid w:val="0054613B"/>
    <w:rsid w:val="005754AD"/>
    <w:rsid w:val="005922D2"/>
    <w:rsid w:val="005946C1"/>
    <w:rsid w:val="005B72C0"/>
    <w:rsid w:val="005C13A7"/>
    <w:rsid w:val="005C6DBD"/>
    <w:rsid w:val="005D2B57"/>
    <w:rsid w:val="005D7801"/>
    <w:rsid w:val="005F626D"/>
    <w:rsid w:val="0066568F"/>
    <w:rsid w:val="0066578E"/>
    <w:rsid w:val="006A318F"/>
    <w:rsid w:val="006A4804"/>
    <w:rsid w:val="006A5FC3"/>
    <w:rsid w:val="006C12F5"/>
    <w:rsid w:val="006D2FC9"/>
    <w:rsid w:val="006E1F2F"/>
    <w:rsid w:val="006F09D6"/>
    <w:rsid w:val="006F6C6E"/>
    <w:rsid w:val="006F7CD4"/>
    <w:rsid w:val="00730E5A"/>
    <w:rsid w:val="00733DA8"/>
    <w:rsid w:val="00735CDA"/>
    <w:rsid w:val="007463A1"/>
    <w:rsid w:val="0078077A"/>
    <w:rsid w:val="007B5775"/>
    <w:rsid w:val="007C3DD0"/>
    <w:rsid w:val="007C52F9"/>
    <w:rsid w:val="007C54CB"/>
    <w:rsid w:val="007E1901"/>
    <w:rsid w:val="007E4C86"/>
    <w:rsid w:val="00807708"/>
    <w:rsid w:val="00810124"/>
    <w:rsid w:val="008241C2"/>
    <w:rsid w:val="00832684"/>
    <w:rsid w:val="00854821"/>
    <w:rsid w:val="00862E49"/>
    <w:rsid w:val="008774B0"/>
    <w:rsid w:val="00887FAE"/>
    <w:rsid w:val="0089520B"/>
    <w:rsid w:val="008A611D"/>
    <w:rsid w:val="008B1F1B"/>
    <w:rsid w:val="008E6BA5"/>
    <w:rsid w:val="008F170F"/>
    <w:rsid w:val="008F6797"/>
    <w:rsid w:val="009049C7"/>
    <w:rsid w:val="0090536D"/>
    <w:rsid w:val="0092746D"/>
    <w:rsid w:val="00930E86"/>
    <w:rsid w:val="00937799"/>
    <w:rsid w:val="00944F62"/>
    <w:rsid w:val="00952A71"/>
    <w:rsid w:val="00962D6F"/>
    <w:rsid w:val="009669C5"/>
    <w:rsid w:val="00986E19"/>
    <w:rsid w:val="009967FC"/>
    <w:rsid w:val="009B7841"/>
    <w:rsid w:val="009F06A7"/>
    <w:rsid w:val="009F202C"/>
    <w:rsid w:val="00A07A6F"/>
    <w:rsid w:val="00A10105"/>
    <w:rsid w:val="00A268E5"/>
    <w:rsid w:val="00A55052"/>
    <w:rsid w:val="00A60E22"/>
    <w:rsid w:val="00A94E3F"/>
    <w:rsid w:val="00AA37F9"/>
    <w:rsid w:val="00AB13C6"/>
    <w:rsid w:val="00AB20E7"/>
    <w:rsid w:val="00AE2EAD"/>
    <w:rsid w:val="00AE6C17"/>
    <w:rsid w:val="00B05916"/>
    <w:rsid w:val="00B1625A"/>
    <w:rsid w:val="00B26A5A"/>
    <w:rsid w:val="00B43471"/>
    <w:rsid w:val="00B639D4"/>
    <w:rsid w:val="00BC1B9E"/>
    <w:rsid w:val="00BF0EA6"/>
    <w:rsid w:val="00C229ED"/>
    <w:rsid w:val="00C23C54"/>
    <w:rsid w:val="00C24B45"/>
    <w:rsid w:val="00C272CA"/>
    <w:rsid w:val="00C27FED"/>
    <w:rsid w:val="00C33F9E"/>
    <w:rsid w:val="00C41C7A"/>
    <w:rsid w:val="00C54EF9"/>
    <w:rsid w:val="00C67046"/>
    <w:rsid w:val="00C77A02"/>
    <w:rsid w:val="00C81065"/>
    <w:rsid w:val="00CB4BD0"/>
    <w:rsid w:val="00CB6105"/>
    <w:rsid w:val="00CC0326"/>
    <w:rsid w:val="00D75EF4"/>
    <w:rsid w:val="00D84208"/>
    <w:rsid w:val="00D91F15"/>
    <w:rsid w:val="00D978EF"/>
    <w:rsid w:val="00DE68F4"/>
    <w:rsid w:val="00E05FE6"/>
    <w:rsid w:val="00E35DCF"/>
    <w:rsid w:val="00E80C46"/>
    <w:rsid w:val="00E83BC6"/>
    <w:rsid w:val="00E86729"/>
    <w:rsid w:val="00E964C2"/>
    <w:rsid w:val="00EA056A"/>
    <w:rsid w:val="00EA126E"/>
    <w:rsid w:val="00EB0663"/>
    <w:rsid w:val="00EC0716"/>
    <w:rsid w:val="00EE05BA"/>
    <w:rsid w:val="00EE45BC"/>
    <w:rsid w:val="00EF199C"/>
    <w:rsid w:val="00F04AF2"/>
    <w:rsid w:val="00F12D65"/>
    <w:rsid w:val="00F15DFD"/>
    <w:rsid w:val="00F1728D"/>
    <w:rsid w:val="00F40F2D"/>
    <w:rsid w:val="00F76F68"/>
    <w:rsid w:val="00F80014"/>
    <w:rsid w:val="00FB441B"/>
    <w:rsid w:val="00FB5F11"/>
    <w:rsid w:val="00FC1380"/>
    <w:rsid w:val="00FC3AE5"/>
    <w:rsid w:val="00FC45A0"/>
    <w:rsid w:val="00FD4E35"/>
    <w:rsid w:val="00FF0C78"/>
    <w:rsid w:val="00FF77CD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D4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B6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B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444B-9596-4893-8C7A-0E1EA311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89</cp:revision>
  <cp:lastPrinted>2024-02-28T09:42:00Z</cp:lastPrinted>
  <dcterms:created xsi:type="dcterms:W3CDTF">2023-08-02T09:07:00Z</dcterms:created>
  <dcterms:modified xsi:type="dcterms:W3CDTF">2024-02-28T10:45:00Z</dcterms:modified>
</cp:coreProperties>
</file>