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Pr="00AB163D">
          <w:rPr>
            <w:rStyle w:val="Hyperlink"/>
            <w:b/>
          </w:rPr>
          <w:t>www.VetStanicaSa.ba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9F202C" w:rsidRDefault="009F202C" w:rsidP="009F202C">
      <w:pPr>
        <w:pStyle w:val="BodyText"/>
      </w:pPr>
    </w:p>
    <w:p w:rsidR="009134FB" w:rsidRDefault="009134FB" w:rsidP="009134F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PITANJA ZA POLAGANJE PISMENOG I USMENOG ISPITA ZA RADNO MJESTO: SEKRETAR DRUŠTVA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Poslovi i zadaci Sekretara </w:t>
      </w:r>
      <w:r w:rsidR="004154BA">
        <w:rPr>
          <w:rFonts w:ascii="Times New Roman" w:hAnsi="Times New Roman"/>
          <w:sz w:val="24"/>
          <w:szCs w:val="24"/>
        </w:rPr>
        <w:t>?</w:t>
      </w:r>
      <w:bookmarkStart w:id="0" w:name="_GoBack"/>
      <w:bookmarkEnd w:id="0"/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 Preduzeća i način imenovanja?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nedopuštene aktivnosti javnog preduzeća-zabranjene djelatnosti?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ograničene aktivnosti javnog preduzeća?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sadrži trogodišnji plan poslovanja preduzeća?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čini Godišnji izvještaj Preduzeća, na kojim organima Preduzeća se razmatra i usvaja i kome se isti dostavlja?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Sazivanje sjednice skupštine Preduzeća-ko vrši sazivanje?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Vrste sjednica Skupštine Preduzeća?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organ preduzeća je odgovoran da predlaže Skupštini preduzeća sastav Odbora za reviziju nakon provedene konkursne procedure?</w:t>
      </w:r>
    </w:p>
    <w:p w:rsidR="0083567C" w:rsidRDefault="009134FB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Dužnosti Odbora za reviziju javnog preduzeća?</w:t>
      </w:r>
      <w:r w:rsidR="0083567C" w:rsidRPr="0083567C">
        <w:rPr>
          <w:rFonts w:ascii="Times New Roman" w:hAnsi="Times New Roman"/>
          <w:sz w:val="24"/>
          <w:szCs w:val="24"/>
        </w:rPr>
        <w:t xml:space="preserve"> 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 kontrola je?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 javnog preduzeća bira?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obliku se mogu organizovati javna preduzeća?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javno preduzeće?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odluke donosi Skupština kao organ javnog preduzeća?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i kada Skupština podnosi izvještaje?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nadležnosti Nadzornog odbora?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postupku nabavke Nadzorni odbor je nadležan: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Razlozi za razrješenje odgovornog lica u javnom preduzeću po skraćenom postupku su sljedeći:</w:t>
      </w:r>
    </w:p>
    <w:p w:rsidR="0083567C" w:rsidRDefault="0083567C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Nadležnosti Uprave javnog preduzeća?</w:t>
      </w:r>
    </w:p>
    <w:p w:rsidR="009134FB" w:rsidRPr="0083567C" w:rsidRDefault="009134FB" w:rsidP="008356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67C">
        <w:rPr>
          <w:rFonts w:ascii="Times New Roman" w:hAnsi="Times New Roman"/>
          <w:sz w:val="24"/>
          <w:szCs w:val="24"/>
        </w:rPr>
        <w:t>Koliko radnika mora imati javno preduzeće da bi se formirao Odjel za internu reviziju?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Odredbe kojeg Zakona se primjenjuju u slučaju pitanja koja nisu regulisana Zakonom o javnim preduzećima FBiH?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sukoba pojedinih odredbi Zakona o javnim preduzećima FBiH i Zakona o privrednim društvima koje odredbe će se primjenjivati?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Koliki dio neto profita raspoložive dobiti je dopušteno Upravi da može da izdvaja u rezerve?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organ priprema Etički kodeks?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i u kojim rokovima Uprava podnosi izvještaj o nabavci?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Kada društvo stiče svojstvo pravnog lica?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osniva društvo sa neograničenom solidarnom odgovornošćua?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Kakva mogu biti dionička društva?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Obavezan sadržaj osnivačkog akta?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osnivački akt ako društvo sa ograničenom odgovornošću osniva jedan osnivač?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se uređuje statutom društva?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donosi Statut društva?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Koliki je osnovni kapital društva sa ograničenom odgovornošću?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roku je uprava društva dužna uspostaviti knjigu udjela?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roku član društva ima pravo pobijati odluku skupštine protiv koje je glasao?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 je dužan imati Nadzorni odbor?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mora sadržavati tužba?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rok za žalbu na presudu donešenu po osnovu radnog spora?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je rješenje u upravnom postupku konačno?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objektivni rok zastare za naknadu prouzrokovane štete?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je moguće provesti javnu nabavku radova putem postupka konkurentskog zahtjeva za dostavu ponuda?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provodi postupak javne nabavke putem direktnog sporazuma?</w:t>
      </w:r>
    </w:p>
    <w:p w:rsidR="0083567C" w:rsidRDefault="0083567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to ograničeni postupak nabavke?</w:t>
      </w:r>
    </w:p>
    <w:p w:rsidR="0083567C" w:rsidRDefault="0083567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okvirni sporazum?</w:t>
      </w:r>
    </w:p>
    <w:p w:rsidR="0083567C" w:rsidRDefault="00561D5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opšti principi javnih nabavki?</w:t>
      </w:r>
    </w:p>
    <w:p w:rsidR="00561D56" w:rsidRDefault="00561D5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sektorski ugovorni organi?</w:t>
      </w:r>
    </w:p>
    <w:p w:rsidR="00561D56" w:rsidRDefault="00561D5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E-aukcija nije moguća ukoliko su predmet nabavke?</w:t>
      </w:r>
    </w:p>
    <w:p w:rsidR="00561D56" w:rsidRDefault="00561D5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javne nabavke pokreće se donošenjem sljedećeg akta u pisanom obliku?</w:t>
      </w:r>
    </w:p>
    <w:p w:rsidR="00561D56" w:rsidRDefault="00561D5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koji način se pokreće postupak javne nabavke ukoliko nabavka nije predviđena planom javnih nabavki?</w:t>
      </w:r>
    </w:p>
    <w:p w:rsidR="00561D56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postupa ugovorni organ sa ponudom ukoliko ponuđač nije pismenim putem prihvatio ispravku računske greške?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kojim uslovima ugovorni organ može otkazati postupak javne nabavke?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ugovorni organ može ograničiti dostavljanje ponude samo na jedan od lotova javne nabavke ukoliko je ista podjeljena na lotove?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tehničke i profesionalne sposobnosti ponuđača u postupku nabavke radova vrši se u skladu sa dokazima propisanim odredbom: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 važenja ponude ne može biti kraći od?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Garancija za ozbiljnost ponude ne može se zahtjevati ako je vrijednost nabavke manja od?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u postupku javne nabavke nije dostavljena nijedna prihvatljiva ponuda u određenom krajnjem roku, ugovorni organ je obavezan: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Ugovorni organ dodjeljuje ugovor na osnovu jednog od sljedećih kriterija: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postupku po žalbi, ako ugovorni organ utvrdi da je žalba blagovremena, dopuštena i izjavljena od ovlaštenog lica ali je neosnovana, postupit će na jedan od navedenih načina:</w:t>
      </w:r>
    </w:p>
    <w:p w:rsidR="006B3B6C" w:rsidRDefault="006B3B6C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redovni postupci javne nabavke?</w:t>
      </w:r>
    </w:p>
    <w:p w:rsidR="006B3B6C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koliko ponuđača se može zaključiti okvirni sporazum?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je maksimalno trajanje okvirnog sporazuma?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koje postupke nabavke ugovorni organ obavezno objavljuje obavještenje o nabavci?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Gdje se objavljuje obavještenje o nabavci?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javnom otvaranju ponuda ponuđačima se saopštavaju sljedeći podaci: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momenta zakazivanja do održavanja e-aukcije mora proći minimalno?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Opisati trajanje, tok i završetak e-aukcije?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e-aukcije se koristi isključivo u postupcima nabavki kod kojih je kriterij za dodjelu ugovora najniža cijena?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uslovi lične sposobnosti u smislu ZJN?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postupa ugovorni organ sa ponudom ponuđača koji nije izmirio obaveze po osnovu penzijsko invalidskog osiguranja?</w:t>
      </w:r>
    </w:p>
    <w:p w:rsidR="008116DD" w:rsidRDefault="008116DD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dokumente dostavlja ponuđač</w:t>
      </w:r>
      <w:r w:rsidR="005447A5">
        <w:rPr>
          <w:rFonts w:ascii="Times New Roman" w:hAnsi="Times New Roman"/>
          <w:sz w:val="24"/>
          <w:szCs w:val="24"/>
        </w:rPr>
        <w:t xml:space="preserve"> koji je izabran za dodjelu ugovora o nabavci a kojima dokazuje ispunjavanje uslova lične sposobnosti?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dostavljaju ponuđači u smislu odredbe člana 45 ZJN?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to uslovi ekonomske i profesionalne sposobnosti?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koji način se dokazuje ispunjavanje uslova za obavljanje profesionalne djelatnosti?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obavezno mora da sadrži potvrda o uredno izvršenim ugovorima?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to uslovi za tehničke i profesionalne sposobnosti u postupku nabavke robe?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to uslovi za tehničke i profesionalne sposobnosti u postupku nabavke usluga?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to uslovi za tehničke i profesionlane sposobnosti u postupku nabavke radova?</w:t>
      </w:r>
    </w:p>
    <w:p w:rsidR="005447A5" w:rsidRDefault="005447A5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razlika između garancije za ozbiljnost ponude i garancije za dobro izvršenje ugovora?</w:t>
      </w:r>
    </w:p>
    <w:p w:rsidR="005447A5" w:rsidRDefault="0075695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se dostavlja garancija za ozbiljnost ponude?</w:t>
      </w:r>
    </w:p>
    <w:p w:rsidR="0075695B" w:rsidRDefault="0075695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koji način se otvaraju ponude?</w:t>
      </w:r>
    </w:p>
    <w:p w:rsidR="0075695B" w:rsidRDefault="0075695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ugovorni organ postupa sa ponudama koje su pristigle izvan roka određenog za dostavljanje ponude?</w:t>
      </w:r>
    </w:p>
    <w:p w:rsidR="0075695B" w:rsidRDefault="0075695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osobe osim članova komisije mogu prisustvovati postupku otvaranja ponuda?</w:t>
      </w:r>
    </w:p>
    <w:p w:rsidR="0075695B" w:rsidRPr="0075695B" w:rsidRDefault="0075695B" w:rsidP="007569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to mogući potkriteriji za ocjenu ekonomski najpovoljnije ponude?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društvo odgovara za svoje obaveze?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minimalna vrijednost pojedinačnog uloga u društvu sa ograničenom odgovornošću?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pokreće i vodi postupak inspekcijskog nadzora?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osnovni kapital prilikom osnivanja dioničkog društva?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Kakva može biti diskriminacija?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se podrazumjeva pod noćnim radom?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izjavljivanje žalbe u postupcima nabavki male vrijednosti?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rok za izjavljivanje primjedbi na zapisnik u slučaju inspekcijskog nadzora?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otkazni rok ako se probni rad prekida prije roka na koji je ugovoren?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radnik stiče pravo na godišnji odmor?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radnik koristi godišnji odmor u dijelovima, koliko minimalno mora trajati prvi dio?</w:t>
      </w:r>
    </w:p>
    <w:p w:rsidR="009134FB" w:rsidRDefault="009134FB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roku poslodavac može otkazati ugovor o radu bez poštivanja otkaznog roka zbog teže povrede radne obaveze?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pojmom poslodavca podrazumjeva se?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odnos se zasniva?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načelo zabrane diskriminacije?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licem mlađim od 15 godina ne može se?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 Ugovora o radu podrazumjeva sljedeće?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 o radu se može zaključiti kao?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Poslodavac je radniku dužan uz pisani dokaz odmah na početku rada dostavitit: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Pripravnikom se smatra: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kojim slučajevima je dozvoljeno skraćivanje radnog vremena</w:t>
      </w:r>
      <w:r w:rsidR="00493616">
        <w:rPr>
          <w:rFonts w:ascii="Times New Roman" w:hAnsi="Times New Roman"/>
          <w:sz w:val="24"/>
          <w:szCs w:val="24"/>
        </w:rPr>
        <w:t xml:space="preserve"> i ko odlučuje o tome</w:t>
      </w:r>
      <w:r>
        <w:rPr>
          <w:rFonts w:ascii="Times New Roman" w:hAnsi="Times New Roman"/>
          <w:sz w:val="24"/>
          <w:szCs w:val="24"/>
        </w:rPr>
        <w:t>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kojim slučajevima je dozvoljeno uvođenje prekovremenog rada?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preraspodjela radnog vremena?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Radnik ima pravo na odmor između dva radna dana u trajanju od?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radnik nije stekao pravo na puni godišnji odmor ima pravo na?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slučaju radnik ima pravo na plaćeno odsustvo?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radnik može koristiti neplaćeno odsustvo?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žena može početi koristiti porođajno odsustvo?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Jedan od roditelja sa težim smetnjama u razvoju ima pravo: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Radniku koji je pretrpio povredu na radu ili je obolio od profesionalne bolesti poslodavac ne može?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čega se sastoji plaća radnika?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se podrazumjeva pod radom jednake vrijednosti?</w:t>
      </w:r>
    </w:p>
    <w:p w:rsidR="00D22386" w:rsidRDefault="00D22386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Poslodavac može radniku prisilno obustaviti platu u slučaju?</w:t>
      </w:r>
    </w:p>
    <w:p w:rsidR="00D22386" w:rsidRDefault="009718C0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za svakog radnika ne može utvrditi dio štete koju je on prouzrokovao:</w:t>
      </w:r>
    </w:p>
    <w:p w:rsidR="009718C0" w:rsidRDefault="009718C0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 o radu prestaje?</w:t>
      </w:r>
    </w:p>
    <w:p w:rsidR="009718C0" w:rsidRDefault="009718C0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Neopravdani razlozi za otkaz?</w:t>
      </w:r>
    </w:p>
    <w:p w:rsidR="009718C0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otkazni rok?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Otpremnina se utvrđuje sa: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Otpremnina ne može biti veća od: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Novčana prava iz radnog odnosa zastrajevaju: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vremenskom roku se mora okončati mirno rješavanje sporova između radnika i poslodavca?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kojim slučajevima poslodavac ima obavezu donijeti Pravilnik o radu?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se sindikat smatra reprezentativnim?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Kolektivni ugovor se može zaključiti kao: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kolektivni ugovor zaključuje se za: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Granski kolektivni ugovor zaključuju: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nastaje podružnica?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prokura?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obuhvata registar društava?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je osnov ništavosti registracije privrednih društava moguće otkloniti, nadležni sud nakon pokretanja postupka za utvrđivanje ništavosti utvrđuje rok od najduže: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Udjeli u društvu sa ograničenom odgovornošću su: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Skupštinu društva sa ograničenom odgovornošću saziva?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 društva d.o.o. ima pravo pobijati odluku skupštine protiv koje je glasao, tužbom kod nadležnog suda u roku od: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sa ograničenom odgovornošću prestaje:</w:t>
      </w:r>
    </w:p>
    <w:p w:rsidR="004540B1" w:rsidRDefault="004540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prestanku društva sa ograničenom odgovornošću dostavlja se: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Ništavi ugovori su: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Učesnici obligacionih odnosa su?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zastrajelost obaveze?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docnja dužnika?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docnja povjerioca?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zakonska subrogacija?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ugovorna kazna?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Može li povjerilac primiti djelimično ispunjenje?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 se duguje zatezna kamata?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Pravo na naknadu štete ima?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Opšti rok zastrajelosti iznosi?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slučaju je moguć prijem u radni odnos bez provedenog postupka javnog oglašavanja?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kojim uvjetom radnik koji je zaposlen kod jednog poslodavca čiji je osnivač ili suosnivač KS ili u kojem KS učestvuje sa više od 50% ukupnog kapitala može zasnovati radni odnos kod drugog poslodavca čiji je osnivač ili suosnivač KS ili u kojem KS učestvuje sa više od 50% ukupnog kapitala?</w:t>
      </w:r>
    </w:p>
    <w:p w:rsidR="00303DB1" w:rsidRDefault="00303DB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obavlja administrativno-tehničke poslove za Komisiju koja je imenovana za postupak prijema u radni odnos?</w:t>
      </w:r>
    </w:p>
    <w:p w:rsidR="00303DB1" w:rsidRDefault="006129B2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je roku Komisija za postupak prijema u radni odnos dužna donijeti Poslovnik o radu?</w:t>
      </w:r>
    </w:p>
    <w:p w:rsidR="006129B2" w:rsidRDefault="006129B2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slučaju će član Komisije za postupak prijema u radni odnos tražiti izuzeće od rada u Komisiji?</w:t>
      </w:r>
    </w:p>
    <w:p w:rsidR="006129B2" w:rsidRDefault="006129B2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radnja poslodavca nakon prijema zahtjeva za izuzeće iz Komisije za postupak prijema u radni odnos?</w:t>
      </w:r>
    </w:p>
    <w:p w:rsidR="006129B2" w:rsidRDefault="006129B2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je obavezna provedba pismenog i usmenog ispita</w:t>
      </w:r>
      <w:r w:rsidR="00C81211">
        <w:rPr>
          <w:rFonts w:ascii="Times New Roman" w:hAnsi="Times New Roman"/>
          <w:sz w:val="24"/>
          <w:szCs w:val="24"/>
        </w:rPr>
        <w:t xml:space="preserve"> kandidata?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roku je poslodavac obavezan podnijeti zahtjev Uredu za borbu protiv korupcije i upravljanje kvalitetom KS za imenovanje supervizora i zamjenika supervizora?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poslodavac dužan priložiti uz zahtjev za imenovanje supervizora?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supervizor?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ne može biti supervizor?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Nadležnosti supervizora su?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Koju mjeru poduzima supervizor u slučaju kada utvrdi nepravilnost prilikom postupka prijema u radni odnos?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slučaju se može poništiti javni oglas?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se podnosi prigovor na obavjest poslodavca o odluci o prijemu u radni odnos i u kojem roku?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prigovor i žalba mogu zaustaviti tok izvršnog postupka?</w:t>
      </w:r>
    </w:p>
    <w:p w:rsidR="00C81211" w:rsidRDefault="00C81211" w:rsidP="00C812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dostavu odgovora na prigovor?</w:t>
      </w:r>
    </w:p>
    <w:p w:rsidR="00C81211" w:rsidRPr="00303DB1" w:rsidRDefault="00C81211" w:rsidP="00C812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4FB" w:rsidRDefault="009134FB" w:rsidP="00C81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4FB" w:rsidRDefault="009134FB" w:rsidP="009134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34FB" w:rsidRDefault="009134FB" w:rsidP="009134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34FB" w:rsidRDefault="009134FB" w:rsidP="009134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Napomena:</w:t>
      </w:r>
      <w:r>
        <w:rPr>
          <w:rFonts w:ascii="Times New Roman" w:hAnsi="Times New Roman"/>
          <w:sz w:val="24"/>
          <w:szCs w:val="24"/>
        </w:rPr>
        <w:t xml:space="preserve"> Literatura iz koje kandidati mogu pripremati odgovore na navedena pitanja koja će biti predmet pismenog i usmenog ispita je sljedeća: Zakon o radu FBiH, Zakon o privrednim društvima FBiH, Zakon o javnim preduzećima FBiH, Zakon o javnim nabavkama BiH,</w:t>
      </w:r>
      <w:r w:rsidR="00376EAB">
        <w:rPr>
          <w:rFonts w:ascii="Times New Roman" w:hAnsi="Times New Roman"/>
          <w:sz w:val="24"/>
          <w:szCs w:val="24"/>
        </w:rPr>
        <w:t xml:space="preserve"> Pravilnik o uslovima i načinu provođenja e-aukcije,</w:t>
      </w:r>
      <w:r>
        <w:rPr>
          <w:rFonts w:ascii="Times New Roman" w:hAnsi="Times New Roman"/>
          <w:sz w:val="24"/>
          <w:szCs w:val="24"/>
        </w:rPr>
        <w:t xml:space="preserve"> Zakon o inspekcijskim poslovima KS, Zakon o parničnom postupku FBiH, Zakon o upravnom postupku FBiH, Za</w:t>
      </w:r>
      <w:r w:rsidR="0083567C">
        <w:rPr>
          <w:rFonts w:ascii="Times New Roman" w:hAnsi="Times New Roman"/>
          <w:sz w:val="24"/>
          <w:szCs w:val="24"/>
        </w:rPr>
        <w:t>kon o obligacionim odnosima BiH, Zakon o izvršnom postupku FBiH, Uredba o postupku prijema u radni odnos u javnom sektoru na teritoriji KS</w:t>
      </w:r>
    </w:p>
    <w:p w:rsidR="009134FB" w:rsidRDefault="009134FB" w:rsidP="009134FB">
      <w:pPr>
        <w:spacing w:after="0" w:line="600" w:lineRule="auto"/>
        <w:rPr>
          <w:rFonts w:ascii="Times New Roman" w:hAnsi="Times New Roman"/>
          <w:sz w:val="24"/>
          <w:szCs w:val="24"/>
        </w:rPr>
      </w:pPr>
    </w:p>
    <w:p w:rsidR="009134FB" w:rsidRDefault="009134FB" w:rsidP="009134FB">
      <w:pPr>
        <w:spacing w:line="600" w:lineRule="auto"/>
        <w:rPr>
          <w:rFonts w:ascii="Times New Roman" w:hAnsi="Times New Roman"/>
          <w:sz w:val="24"/>
          <w:szCs w:val="24"/>
        </w:rPr>
      </w:pPr>
    </w:p>
    <w:p w:rsidR="005946C1" w:rsidRPr="005946C1" w:rsidRDefault="005946C1" w:rsidP="009134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sectPr w:rsidR="005946C1" w:rsidRPr="005946C1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A9" w:rsidRDefault="00027FA9" w:rsidP="00C33F9E">
      <w:pPr>
        <w:spacing w:after="0" w:line="240" w:lineRule="auto"/>
      </w:pPr>
      <w:r>
        <w:separator/>
      </w:r>
    </w:p>
  </w:endnote>
  <w:endnote w:type="continuationSeparator" w:id="0">
    <w:p w:rsidR="00027FA9" w:rsidRDefault="00027FA9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A9" w:rsidRDefault="00027FA9" w:rsidP="00C33F9E">
      <w:pPr>
        <w:spacing w:after="0" w:line="240" w:lineRule="auto"/>
      </w:pPr>
      <w:r>
        <w:separator/>
      </w:r>
    </w:p>
  </w:footnote>
  <w:footnote w:type="continuationSeparator" w:id="0">
    <w:p w:rsidR="00027FA9" w:rsidRDefault="00027FA9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43D0F"/>
    <w:multiLevelType w:val="hybridMultilevel"/>
    <w:tmpl w:val="18B0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27FA9"/>
    <w:rsid w:val="001C28E4"/>
    <w:rsid w:val="001E3C76"/>
    <w:rsid w:val="00303DB1"/>
    <w:rsid w:val="003469AD"/>
    <w:rsid w:val="00376EAB"/>
    <w:rsid w:val="00392226"/>
    <w:rsid w:val="004154BA"/>
    <w:rsid w:val="00426D78"/>
    <w:rsid w:val="00434F3D"/>
    <w:rsid w:val="004540B1"/>
    <w:rsid w:val="00493616"/>
    <w:rsid w:val="004A0F28"/>
    <w:rsid w:val="004A79C6"/>
    <w:rsid w:val="004D557A"/>
    <w:rsid w:val="005447A5"/>
    <w:rsid w:val="00561D56"/>
    <w:rsid w:val="005922D2"/>
    <w:rsid w:val="005946C1"/>
    <w:rsid w:val="005C6DBD"/>
    <w:rsid w:val="006129B2"/>
    <w:rsid w:val="006B3B6C"/>
    <w:rsid w:val="006F6C6E"/>
    <w:rsid w:val="00733DA8"/>
    <w:rsid w:val="0075695B"/>
    <w:rsid w:val="007872E3"/>
    <w:rsid w:val="008116DD"/>
    <w:rsid w:val="0083567C"/>
    <w:rsid w:val="008D76B8"/>
    <w:rsid w:val="008F170F"/>
    <w:rsid w:val="0090536D"/>
    <w:rsid w:val="009134FB"/>
    <w:rsid w:val="0092746D"/>
    <w:rsid w:val="00944F62"/>
    <w:rsid w:val="009718C0"/>
    <w:rsid w:val="009967FC"/>
    <w:rsid w:val="009F202C"/>
    <w:rsid w:val="00A268E5"/>
    <w:rsid w:val="00A60E22"/>
    <w:rsid w:val="00A94E3F"/>
    <w:rsid w:val="00AA37F9"/>
    <w:rsid w:val="00C33F9E"/>
    <w:rsid w:val="00C81065"/>
    <w:rsid w:val="00C81211"/>
    <w:rsid w:val="00CB6105"/>
    <w:rsid w:val="00CC0326"/>
    <w:rsid w:val="00D22386"/>
    <w:rsid w:val="00D75EF4"/>
    <w:rsid w:val="00D91F15"/>
    <w:rsid w:val="00DE68F4"/>
    <w:rsid w:val="00E964C2"/>
    <w:rsid w:val="00EA056A"/>
    <w:rsid w:val="00EB0663"/>
    <w:rsid w:val="00EC0716"/>
    <w:rsid w:val="00EE05BA"/>
    <w:rsid w:val="00F04AF2"/>
    <w:rsid w:val="00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35BB-28EC-4840-8D0F-7357E6C7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5</cp:revision>
  <cp:lastPrinted>2022-11-22T13:06:00Z</cp:lastPrinted>
  <dcterms:created xsi:type="dcterms:W3CDTF">2022-11-22T12:28:00Z</dcterms:created>
  <dcterms:modified xsi:type="dcterms:W3CDTF">2022-11-28T12:41:00Z</dcterms:modified>
</cp:coreProperties>
</file>